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95BEC6" w14:textId="38F1C188" w:rsidR="00130503" w:rsidRPr="00E5490B" w:rsidRDefault="00C3537A" w:rsidP="00E5490B">
      <w:pPr>
        <w:spacing w:line="276" w:lineRule="auto"/>
        <w:jc w:val="center"/>
        <w:rPr>
          <w:rFonts w:ascii="Arial" w:hAnsi="Arial" w:cs="Arial"/>
          <w:b/>
          <w:sz w:val="24"/>
          <w:szCs w:val="24"/>
        </w:rPr>
      </w:pPr>
      <w:r w:rsidRPr="00E5490B">
        <w:rPr>
          <w:rFonts w:ascii="Arial" w:hAnsi="Arial" w:cs="Arial"/>
          <w:b/>
          <w:sz w:val="24"/>
          <w:szCs w:val="24"/>
        </w:rPr>
        <w:t xml:space="preserve">CONVENIO MARCO DE COOPERACIÓN INTERINSTITUCIONAL ENTRE LA UNIVERSIDAD DE SAN BUENAVENTURA CALI Y LA XXXXXXXXXXX </w:t>
      </w:r>
    </w:p>
    <w:p w14:paraId="672A6659" w14:textId="77777777" w:rsidR="003B5557" w:rsidRPr="00E5490B" w:rsidRDefault="003B5557" w:rsidP="00E5490B">
      <w:pPr>
        <w:spacing w:line="276" w:lineRule="auto"/>
        <w:jc w:val="both"/>
        <w:rPr>
          <w:rFonts w:ascii="Arial" w:hAnsi="Arial" w:cs="Arial"/>
          <w:b/>
          <w:sz w:val="24"/>
          <w:szCs w:val="24"/>
        </w:rPr>
      </w:pPr>
    </w:p>
    <w:p w14:paraId="555E6D81" w14:textId="7BE25DE4" w:rsidR="00E5490B" w:rsidRPr="00E5490B" w:rsidRDefault="00E5490B" w:rsidP="00E5490B">
      <w:pPr>
        <w:adjustRightInd w:val="0"/>
        <w:snapToGrid w:val="0"/>
        <w:spacing w:line="276" w:lineRule="auto"/>
        <w:jc w:val="both"/>
        <w:rPr>
          <w:rFonts w:ascii="Arial" w:hAnsi="Arial" w:cs="Arial"/>
          <w:color w:val="000000"/>
          <w:sz w:val="24"/>
          <w:szCs w:val="24"/>
        </w:rPr>
      </w:pPr>
      <w:r w:rsidRPr="00E5490B">
        <w:rPr>
          <w:rFonts w:ascii="Arial" w:hAnsi="Arial" w:cs="Arial"/>
          <w:color w:val="000000"/>
          <w:sz w:val="24"/>
          <w:szCs w:val="24"/>
        </w:rPr>
        <w:t xml:space="preserve">Entre los suscritos </w:t>
      </w:r>
      <w:r w:rsidRPr="00E5490B">
        <w:rPr>
          <w:rFonts w:ascii="Arial" w:hAnsi="Arial" w:cs="Arial"/>
          <w:b/>
          <w:color w:val="000000"/>
          <w:sz w:val="24"/>
          <w:szCs w:val="24"/>
        </w:rPr>
        <w:t>FRAY ERNESTO LONDOÑO OROZCO, O.F.M.</w:t>
      </w:r>
      <w:r w:rsidRPr="00E5490B">
        <w:rPr>
          <w:rFonts w:ascii="Arial" w:hAnsi="Arial" w:cs="Arial"/>
          <w:color w:val="000000"/>
          <w:sz w:val="24"/>
          <w:szCs w:val="24"/>
        </w:rPr>
        <w:t xml:space="preserve">, mayor de edad y vecino de la ciudad de Santiago de Cali, identificado con la cédula de ciudadanía número 7.532.728 de Armenia, quien actúa como Representante Legal de la </w:t>
      </w:r>
      <w:r w:rsidRPr="00E5490B">
        <w:rPr>
          <w:rFonts w:ascii="Arial" w:hAnsi="Arial" w:cs="Arial"/>
          <w:b/>
          <w:color w:val="000000"/>
          <w:sz w:val="24"/>
          <w:szCs w:val="24"/>
        </w:rPr>
        <w:t>UNIVERSIDAD DE SAN BUENAVENTURA, SECCIONAL CALI</w:t>
      </w:r>
      <w:r w:rsidRPr="00E5490B">
        <w:rPr>
          <w:rFonts w:ascii="Arial" w:hAnsi="Arial" w:cs="Arial"/>
          <w:color w:val="000000"/>
          <w:sz w:val="24"/>
          <w:szCs w:val="24"/>
        </w:rPr>
        <w:t xml:space="preserve">, persona jurídica de utilidad común, organizada como fundación sin ánimo de lucro, de carácter privado, con personería jurídica reconocida mediante resolución número 1326 de marzo 25 de 1975, expedida por el Ministerio de Educación Nacional, identificada con el NIT 890.307.400-1, con domicilio principal en la ciudad de Bogotá y seccionales localizadas en las ciudades de Medellín, Cartagena y Cali, quien para los efectos del presente contrato se denominará LA USB CALI: de la otra parte </w:t>
      </w:r>
      <w:r w:rsidRPr="00E5490B">
        <w:rPr>
          <w:rFonts w:ascii="Arial" w:hAnsi="Arial" w:cs="Arial"/>
          <w:b/>
          <w:color w:val="000000"/>
          <w:sz w:val="24"/>
          <w:szCs w:val="24"/>
        </w:rPr>
        <w:t>XXXXXXXXXX</w:t>
      </w:r>
      <w:r w:rsidRPr="00E5490B">
        <w:rPr>
          <w:rFonts w:ascii="Arial" w:hAnsi="Arial" w:cs="Arial"/>
          <w:color w:val="000000"/>
          <w:sz w:val="24"/>
          <w:szCs w:val="24"/>
        </w:rPr>
        <w:t xml:space="preserve"> mayor de edad, identificado con Nº </w:t>
      </w:r>
      <w:r w:rsidRPr="00E5490B">
        <w:rPr>
          <w:rFonts w:ascii="Arial" w:hAnsi="Arial" w:cs="Arial"/>
          <w:b/>
          <w:color w:val="000000"/>
          <w:sz w:val="24"/>
          <w:szCs w:val="24"/>
        </w:rPr>
        <w:t>XXXXXXXXXX</w:t>
      </w:r>
      <w:r w:rsidRPr="00E5490B">
        <w:rPr>
          <w:rFonts w:ascii="Arial" w:hAnsi="Arial" w:cs="Arial"/>
          <w:color w:val="000000"/>
          <w:sz w:val="24"/>
          <w:szCs w:val="24"/>
        </w:rPr>
        <w:t xml:space="preserve">, quien obra en nombre y representación de la </w:t>
      </w:r>
      <w:r w:rsidRPr="00E5490B">
        <w:rPr>
          <w:rFonts w:ascii="Arial" w:hAnsi="Arial" w:cs="Arial"/>
          <w:b/>
          <w:color w:val="000000"/>
          <w:sz w:val="24"/>
          <w:szCs w:val="24"/>
        </w:rPr>
        <w:t>XXXXXXXXXXXXX</w:t>
      </w:r>
      <w:r>
        <w:rPr>
          <w:rFonts w:ascii="Arial" w:hAnsi="Arial" w:cs="Arial"/>
          <w:color w:val="000000"/>
          <w:sz w:val="24"/>
          <w:szCs w:val="24"/>
        </w:rPr>
        <w:t xml:space="preserve">, </w:t>
      </w:r>
      <w:r w:rsidRPr="00E5490B">
        <w:rPr>
          <w:rFonts w:ascii="Arial" w:hAnsi="Arial" w:cs="Arial"/>
          <w:color w:val="000000"/>
          <w:sz w:val="24"/>
          <w:szCs w:val="24"/>
        </w:rPr>
        <w:t>localizada XXXXXXXXXXXXXXX. Hemos acordado celebrar</w:t>
      </w:r>
      <w:r w:rsidRPr="00E5490B">
        <w:rPr>
          <w:rFonts w:ascii="Arial" w:hAnsi="Arial" w:cs="Arial"/>
          <w:sz w:val="24"/>
          <w:szCs w:val="24"/>
        </w:rPr>
        <w:t xml:space="preserve"> </w:t>
      </w:r>
      <w:r w:rsidRPr="00E5490B">
        <w:rPr>
          <w:rFonts w:ascii="Arial" w:hAnsi="Arial" w:cs="Arial"/>
          <w:color w:val="000000"/>
          <w:sz w:val="24"/>
          <w:szCs w:val="24"/>
        </w:rPr>
        <w:t>el presente convenio marco de cooperación institucional considerando el interés recíproco en promover la cooperación científica, tecnológica y cultural, en las áreas afines, con el objetivo de contribuir mutuamente en</w:t>
      </w:r>
      <w:r w:rsidRPr="00E5490B">
        <w:rPr>
          <w:rFonts w:ascii="Arial" w:hAnsi="Arial" w:cs="Arial"/>
          <w:sz w:val="24"/>
          <w:szCs w:val="24"/>
        </w:rPr>
        <w:t xml:space="preserve"> </w:t>
      </w:r>
      <w:r w:rsidRPr="00E5490B">
        <w:rPr>
          <w:rFonts w:ascii="Arial" w:hAnsi="Arial" w:cs="Arial"/>
          <w:color w:val="000000"/>
          <w:sz w:val="24"/>
          <w:szCs w:val="24"/>
        </w:rPr>
        <w:t>el cumplimiento de sus responsabilidades y comprometerse a apoyar las áreas de interés común.</w:t>
      </w:r>
    </w:p>
    <w:p w14:paraId="02EB378F" w14:textId="77777777" w:rsidR="003B5557" w:rsidRPr="00E5490B" w:rsidRDefault="003B5557" w:rsidP="00E5490B">
      <w:pPr>
        <w:pStyle w:val="Textoindependiente"/>
        <w:spacing w:line="276" w:lineRule="auto"/>
        <w:ind w:left="0"/>
        <w:rPr>
          <w:rFonts w:ascii="Arial" w:hAnsi="Arial" w:cs="Arial"/>
        </w:rPr>
      </w:pPr>
    </w:p>
    <w:p w14:paraId="30BE4A2C" w14:textId="77777777" w:rsidR="00130503" w:rsidRPr="00E5490B" w:rsidRDefault="00163C96" w:rsidP="00E5490B">
      <w:pPr>
        <w:pStyle w:val="Ttulo1"/>
        <w:spacing w:line="276" w:lineRule="auto"/>
        <w:ind w:left="0"/>
        <w:rPr>
          <w:rFonts w:ascii="Arial" w:hAnsi="Arial" w:cs="Arial"/>
          <w:u w:val="single"/>
        </w:rPr>
      </w:pPr>
      <w:r w:rsidRPr="00E5490B">
        <w:rPr>
          <w:rFonts w:ascii="Arial" w:hAnsi="Arial" w:cs="Arial"/>
          <w:u w:val="single"/>
        </w:rPr>
        <w:t>PRIMERA</w:t>
      </w:r>
      <w:r w:rsidR="00902F16" w:rsidRPr="00E5490B">
        <w:rPr>
          <w:rFonts w:ascii="Arial" w:hAnsi="Arial" w:cs="Arial"/>
          <w:u w:val="single"/>
        </w:rPr>
        <w:t>: OBJETO.</w:t>
      </w:r>
    </w:p>
    <w:p w14:paraId="6A05A809" w14:textId="77777777" w:rsidR="00374624" w:rsidRPr="00E5490B" w:rsidRDefault="00374624" w:rsidP="00E5490B">
      <w:pPr>
        <w:pStyle w:val="Ttulo1"/>
        <w:spacing w:line="276" w:lineRule="auto"/>
        <w:ind w:left="0"/>
        <w:rPr>
          <w:rFonts w:ascii="Arial" w:hAnsi="Arial" w:cs="Arial"/>
        </w:rPr>
      </w:pPr>
    </w:p>
    <w:p w14:paraId="41679092" w14:textId="77777777" w:rsidR="00130503" w:rsidRPr="00E5490B" w:rsidRDefault="002C69EF" w:rsidP="00E5490B">
      <w:pPr>
        <w:pStyle w:val="Textoindependiente"/>
        <w:spacing w:line="276" w:lineRule="auto"/>
        <w:ind w:left="0"/>
        <w:rPr>
          <w:rFonts w:ascii="Arial" w:hAnsi="Arial" w:cs="Arial"/>
        </w:rPr>
      </w:pPr>
      <w:r w:rsidRPr="00E5490B">
        <w:rPr>
          <w:rFonts w:ascii="Arial" w:hAnsi="Arial" w:cs="Arial"/>
        </w:rPr>
        <w:t xml:space="preserve">El presente convenio </w:t>
      </w:r>
      <w:r w:rsidR="00272F10" w:rsidRPr="00E5490B">
        <w:rPr>
          <w:rFonts w:ascii="Arial" w:hAnsi="Arial" w:cs="Arial"/>
        </w:rPr>
        <w:t xml:space="preserve">establece las bases tendientes a generar una alianza estratégica entre LA USB CALI y </w:t>
      </w:r>
      <w:r w:rsidR="00272F10" w:rsidRPr="00E5490B">
        <w:rPr>
          <w:rFonts w:ascii="Arial" w:hAnsi="Arial" w:cs="Arial"/>
          <w:b/>
        </w:rPr>
        <w:t>XXXXXX</w:t>
      </w:r>
      <w:r w:rsidR="00272F10" w:rsidRPr="00E5490B">
        <w:rPr>
          <w:rFonts w:ascii="Arial" w:hAnsi="Arial" w:cs="Arial"/>
        </w:rPr>
        <w:t xml:space="preserve"> con el fin de apoyar y promover la cooperación académica, científica y tecnológica en campos de común interés para ambas instituciones. </w:t>
      </w:r>
    </w:p>
    <w:p w14:paraId="5A39BBE3" w14:textId="77777777" w:rsidR="00130503" w:rsidRPr="00E5490B" w:rsidRDefault="00130503" w:rsidP="00E5490B">
      <w:pPr>
        <w:pStyle w:val="Textoindependiente"/>
        <w:spacing w:line="276" w:lineRule="auto"/>
        <w:ind w:left="0"/>
        <w:rPr>
          <w:rFonts w:ascii="Arial" w:hAnsi="Arial" w:cs="Arial"/>
        </w:rPr>
      </w:pPr>
    </w:p>
    <w:p w14:paraId="599B6E65" w14:textId="77777777" w:rsidR="00130503" w:rsidRPr="00E5490B" w:rsidRDefault="00163C96" w:rsidP="00E5490B">
      <w:pPr>
        <w:pStyle w:val="Ttulo1"/>
        <w:spacing w:line="276" w:lineRule="auto"/>
        <w:ind w:left="0"/>
        <w:rPr>
          <w:rFonts w:ascii="Arial" w:hAnsi="Arial" w:cs="Arial"/>
          <w:u w:val="single"/>
        </w:rPr>
      </w:pPr>
      <w:r w:rsidRPr="00E5490B">
        <w:rPr>
          <w:rFonts w:ascii="Arial" w:hAnsi="Arial" w:cs="Arial"/>
          <w:u w:val="single"/>
        </w:rPr>
        <w:t>SEGUNDA</w:t>
      </w:r>
      <w:r w:rsidR="002C69EF" w:rsidRPr="00E5490B">
        <w:rPr>
          <w:rFonts w:ascii="Arial" w:hAnsi="Arial" w:cs="Arial"/>
          <w:u w:val="single"/>
        </w:rPr>
        <w:t>: ALCANCE DE LOS COMPROMISOS DE LAS PARTES</w:t>
      </w:r>
      <w:r w:rsidR="00902F16" w:rsidRPr="00E5490B">
        <w:rPr>
          <w:rFonts w:ascii="Arial" w:hAnsi="Arial" w:cs="Arial"/>
          <w:u w:val="single"/>
        </w:rPr>
        <w:t>.</w:t>
      </w:r>
    </w:p>
    <w:p w14:paraId="41C8F396" w14:textId="77777777" w:rsidR="00272F10" w:rsidRPr="00E5490B" w:rsidRDefault="00272F10" w:rsidP="00E5490B">
      <w:pPr>
        <w:pStyle w:val="Ttulo1"/>
        <w:spacing w:line="276" w:lineRule="auto"/>
        <w:ind w:left="0"/>
        <w:rPr>
          <w:rFonts w:ascii="Arial" w:hAnsi="Arial" w:cs="Arial"/>
        </w:rPr>
      </w:pPr>
    </w:p>
    <w:p w14:paraId="0D5B9ED4" w14:textId="77777777" w:rsidR="00130503" w:rsidRPr="00E5490B" w:rsidRDefault="002C69EF" w:rsidP="00E5490B">
      <w:pPr>
        <w:pStyle w:val="Textoindependiente"/>
        <w:spacing w:line="276" w:lineRule="auto"/>
        <w:ind w:left="0"/>
        <w:rPr>
          <w:rFonts w:ascii="Arial" w:hAnsi="Arial" w:cs="Arial"/>
        </w:rPr>
      </w:pPr>
      <w:r w:rsidRPr="00E5490B">
        <w:rPr>
          <w:rFonts w:ascii="Arial" w:hAnsi="Arial" w:cs="Arial"/>
        </w:rPr>
        <w:t xml:space="preserve">El marco de colaboración entre </w:t>
      </w:r>
      <w:r w:rsidRPr="00E5490B">
        <w:rPr>
          <w:rFonts w:ascii="Arial" w:hAnsi="Arial" w:cs="Arial"/>
          <w:b/>
        </w:rPr>
        <w:t xml:space="preserve">LA USB CALI </w:t>
      </w:r>
      <w:r w:rsidRPr="00E5490B">
        <w:rPr>
          <w:rFonts w:ascii="Arial" w:hAnsi="Arial" w:cs="Arial"/>
        </w:rPr>
        <w:t xml:space="preserve">y la </w:t>
      </w:r>
      <w:r w:rsidR="005E6D83" w:rsidRPr="00E5490B">
        <w:rPr>
          <w:rFonts w:ascii="Arial" w:hAnsi="Arial" w:cs="Arial"/>
          <w:b/>
        </w:rPr>
        <w:t>XXXX</w:t>
      </w:r>
      <w:r w:rsidRPr="00E5490B">
        <w:rPr>
          <w:rFonts w:ascii="Arial" w:hAnsi="Arial" w:cs="Arial"/>
        </w:rPr>
        <w:t>, se podrá extender a las siguientes actividades:</w:t>
      </w:r>
    </w:p>
    <w:p w14:paraId="72A3D3EC" w14:textId="77777777" w:rsidR="00272F10" w:rsidRPr="00E5490B" w:rsidRDefault="00272F10" w:rsidP="00E5490B">
      <w:pPr>
        <w:pStyle w:val="Textoindependiente"/>
        <w:spacing w:line="276" w:lineRule="auto"/>
        <w:ind w:left="0"/>
        <w:rPr>
          <w:rFonts w:ascii="Arial" w:hAnsi="Arial" w:cs="Arial"/>
        </w:rPr>
      </w:pPr>
    </w:p>
    <w:p w14:paraId="6E4F1CE7" w14:textId="77777777" w:rsidR="00130503" w:rsidRPr="00E5490B" w:rsidRDefault="002C69EF" w:rsidP="00E5490B">
      <w:pPr>
        <w:pStyle w:val="Prrafodelista"/>
        <w:numPr>
          <w:ilvl w:val="0"/>
          <w:numId w:val="4"/>
        </w:numPr>
        <w:tabs>
          <w:tab w:val="left" w:pos="420"/>
          <w:tab w:val="left" w:pos="421"/>
        </w:tabs>
        <w:spacing w:line="276" w:lineRule="auto"/>
        <w:jc w:val="both"/>
        <w:rPr>
          <w:rFonts w:ascii="Arial" w:hAnsi="Arial" w:cs="Arial"/>
          <w:sz w:val="24"/>
          <w:szCs w:val="24"/>
        </w:rPr>
      </w:pPr>
      <w:r w:rsidRPr="00E5490B">
        <w:rPr>
          <w:rFonts w:ascii="Arial" w:hAnsi="Arial" w:cs="Arial"/>
          <w:sz w:val="24"/>
          <w:szCs w:val="24"/>
        </w:rPr>
        <w:t>Organización conjunta de actividades científico-técnicas y</w:t>
      </w:r>
      <w:r w:rsidRPr="00E5490B">
        <w:rPr>
          <w:rFonts w:ascii="Arial" w:hAnsi="Arial" w:cs="Arial"/>
          <w:spacing w:val="-8"/>
          <w:sz w:val="24"/>
          <w:szCs w:val="24"/>
        </w:rPr>
        <w:t xml:space="preserve"> </w:t>
      </w:r>
      <w:r w:rsidRPr="00E5490B">
        <w:rPr>
          <w:rFonts w:ascii="Arial" w:hAnsi="Arial" w:cs="Arial"/>
          <w:sz w:val="24"/>
          <w:szCs w:val="24"/>
        </w:rPr>
        <w:t>educativas.</w:t>
      </w:r>
    </w:p>
    <w:p w14:paraId="74901F7B" w14:textId="77777777" w:rsidR="00130503" w:rsidRPr="00E5490B" w:rsidRDefault="002C69EF" w:rsidP="00E5490B">
      <w:pPr>
        <w:pStyle w:val="Prrafodelista"/>
        <w:numPr>
          <w:ilvl w:val="0"/>
          <w:numId w:val="4"/>
        </w:numPr>
        <w:tabs>
          <w:tab w:val="left" w:pos="420"/>
          <w:tab w:val="left" w:pos="421"/>
        </w:tabs>
        <w:spacing w:line="276" w:lineRule="auto"/>
        <w:jc w:val="both"/>
        <w:rPr>
          <w:rFonts w:ascii="Arial" w:hAnsi="Arial" w:cs="Arial"/>
          <w:sz w:val="24"/>
          <w:szCs w:val="24"/>
        </w:rPr>
      </w:pPr>
      <w:r w:rsidRPr="00E5490B">
        <w:rPr>
          <w:rFonts w:ascii="Arial" w:hAnsi="Arial" w:cs="Arial"/>
          <w:sz w:val="24"/>
          <w:szCs w:val="24"/>
        </w:rPr>
        <w:t>Constitución de equipos conjuntos de investigación e</w:t>
      </w:r>
      <w:r w:rsidRPr="00E5490B">
        <w:rPr>
          <w:rFonts w:ascii="Arial" w:hAnsi="Arial" w:cs="Arial"/>
          <w:spacing w:val="-5"/>
          <w:sz w:val="24"/>
          <w:szCs w:val="24"/>
        </w:rPr>
        <w:t xml:space="preserve"> </w:t>
      </w:r>
      <w:r w:rsidRPr="00E5490B">
        <w:rPr>
          <w:rFonts w:ascii="Arial" w:hAnsi="Arial" w:cs="Arial"/>
          <w:sz w:val="24"/>
          <w:szCs w:val="24"/>
        </w:rPr>
        <w:t>innovación.</w:t>
      </w:r>
    </w:p>
    <w:p w14:paraId="2B021365" w14:textId="77777777" w:rsidR="00130503" w:rsidRPr="00E5490B" w:rsidRDefault="002C69EF" w:rsidP="00E5490B">
      <w:pPr>
        <w:pStyle w:val="Prrafodelista"/>
        <w:numPr>
          <w:ilvl w:val="0"/>
          <w:numId w:val="4"/>
        </w:numPr>
        <w:tabs>
          <w:tab w:val="left" w:pos="420"/>
          <w:tab w:val="left" w:pos="421"/>
        </w:tabs>
        <w:spacing w:line="276" w:lineRule="auto"/>
        <w:jc w:val="both"/>
        <w:rPr>
          <w:rFonts w:ascii="Arial" w:hAnsi="Arial" w:cs="Arial"/>
          <w:sz w:val="24"/>
          <w:szCs w:val="24"/>
        </w:rPr>
      </w:pPr>
      <w:r w:rsidRPr="00E5490B">
        <w:rPr>
          <w:rFonts w:ascii="Arial" w:hAnsi="Arial" w:cs="Arial"/>
          <w:sz w:val="24"/>
          <w:szCs w:val="24"/>
        </w:rPr>
        <w:t>Participación de visitas y estancias de perfeccionamiento para estudiantes, profesores y/o</w:t>
      </w:r>
      <w:r w:rsidRPr="00E5490B">
        <w:rPr>
          <w:rFonts w:ascii="Arial" w:hAnsi="Arial" w:cs="Arial"/>
          <w:spacing w:val="-2"/>
          <w:sz w:val="24"/>
          <w:szCs w:val="24"/>
        </w:rPr>
        <w:t xml:space="preserve"> </w:t>
      </w:r>
      <w:r w:rsidRPr="00E5490B">
        <w:rPr>
          <w:rFonts w:ascii="Arial" w:hAnsi="Arial" w:cs="Arial"/>
          <w:sz w:val="24"/>
          <w:szCs w:val="24"/>
        </w:rPr>
        <w:t>investigadores.</w:t>
      </w:r>
    </w:p>
    <w:p w14:paraId="3F4D0555" w14:textId="77777777" w:rsidR="00130503" w:rsidRPr="00E5490B" w:rsidRDefault="002C69EF" w:rsidP="00E5490B">
      <w:pPr>
        <w:pStyle w:val="Prrafodelista"/>
        <w:numPr>
          <w:ilvl w:val="0"/>
          <w:numId w:val="4"/>
        </w:numPr>
        <w:tabs>
          <w:tab w:val="left" w:pos="420"/>
          <w:tab w:val="left" w:pos="421"/>
        </w:tabs>
        <w:spacing w:line="276" w:lineRule="auto"/>
        <w:jc w:val="both"/>
        <w:rPr>
          <w:rFonts w:ascii="Arial" w:hAnsi="Arial" w:cs="Arial"/>
          <w:sz w:val="24"/>
          <w:szCs w:val="24"/>
        </w:rPr>
      </w:pPr>
      <w:r w:rsidRPr="00E5490B">
        <w:rPr>
          <w:rFonts w:ascii="Arial" w:hAnsi="Arial" w:cs="Arial"/>
          <w:sz w:val="24"/>
          <w:szCs w:val="24"/>
        </w:rPr>
        <w:t>Intercambio de profesores, investigadores y estudiantes durante los períodos determinados según cada programa de</w:t>
      </w:r>
      <w:r w:rsidRPr="00E5490B">
        <w:rPr>
          <w:rFonts w:ascii="Arial" w:hAnsi="Arial" w:cs="Arial"/>
          <w:spacing w:val="-6"/>
          <w:sz w:val="24"/>
          <w:szCs w:val="24"/>
        </w:rPr>
        <w:t xml:space="preserve"> </w:t>
      </w:r>
      <w:r w:rsidRPr="00E5490B">
        <w:rPr>
          <w:rFonts w:ascii="Arial" w:hAnsi="Arial" w:cs="Arial"/>
          <w:sz w:val="24"/>
          <w:szCs w:val="24"/>
        </w:rPr>
        <w:t>investigación.</w:t>
      </w:r>
    </w:p>
    <w:p w14:paraId="467CBE9D" w14:textId="77777777" w:rsidR="00130503" w:rsidRPr="00E5490B" w:rsidRDefault="003B5557" w:rsidP="00E5490B">
      <w:pPr>
        <w:pStyle w:val="Prrafodelista"/>
        <w:numPr>
          <w:ilvl w:val="0"/>
          <w:numId w:val="4"/>
        </w:numPr>
        <w:tabs>
          <w:tab w:val="left" w:pos="420"/>
          <w:tab w:val="left" w:pos="421"/>
          <w:tab w:val="left" w:pos="1911"/>
          <w:tab w:val="left" w:pos="2393"/>
          <w:tab w:val="left" w:pos="3707"/>
          <w:tab w:val="left" w:pos="4190"/>
          <w:tab w:val="left" w:pos="5830"/>
          <w:tab w:val="left" w:pos="6313"/>
          <w:tab w:val="left" w:pos="7804"/>
        </w:tabs>
        <w:spacing w:line="276" w:lineRule="auto"/>
        <w:jc w:val="both"/>
        <w:rPr>
          <w:rFonts w:ascii="Arial" w:hAnsi="Arial" w:cs="Arial"/>
          <w:sz w:val="24"/>
          <w:szCs w:val="24"/>
        </w:rPr>
      </w:pPr>
      <w:r w:rsidRPr="00E5490B">
        <w:rPr>
          <w:rFonts w:ascii="Arial" w:hAnsi="Arial" w:cs="Arial"/>
          <w:sz w:val="24"/>
          <w:szCs w:val="24"/>
        </w:rPr>
        <w:t xml:space="preserve">Intercambio de materiales de investigación, de documentos </w:t>
      </w:r>
      <w:r w:rsidR="002C69EF" w:rsidRPr="00E5490B">
        <w:rPr>
          <w:rFonts w:ascii="Arial" w:hAnsi="Arial" w:cs="Arial"/>
          <w:sz w:val="24"/>
          <w:szCs w:val="24"/>
        </w:rPr>
        <w:t>científicos, pedagógicos y de publicaciones.</w:t>
      </w:r>
    </w:p>
    <w:p w14:paraId="7B1101D9" w14:textId="77777777" w:rsidR="00130503" w:rsidRPr="00E5490B" w:rsidRDefault="002C69EF" w:rsidP="00E5490B">
      <w:pPr>
        <w:pStyle w:val="Prrafodelista"/>
        <w:numPr>
          <w:ilvl w:val="0"/>
          <w:numId w:val="4"/>
        </w:numPr>
        <w:tabs>
          <w:tab w:val="left" w:pos="420"/>
          <w:tab w:val="left" w:pos="421"/>
        </w:tabs>
        <w:spacing w:line="276" w:lineRule="auto"/>
        <w:jc w:val="both"/>
        <w:rPr>
          <w:rFonts w:ascii="Arial" w:hAnsi="Arial" w:cs="Arial"/>
          <w:sz w:val="24"/>
          <w:szCs w:val="24"/>
        </w:rPr>
      </w:pPr>
      <w:r w:rsidRPr="00E5490B">
        <w:rPr>
          <w:rFonts w:ascii="Arial" w:hAnsi="Arial" w:cs="Arial"/>
          <w:sz w:val="24"/>
          <w:szCs w:val="24"/>
        </w:rPr>
        <w:t>Participación conjunta en eventos nacionales e</w:t>
      </w:r>
      <w:r w:rsidRPr="00E5490B">
        <w:rPr>
          <w:rFonts w:ascii="Arial" w:hAnsi="Arial" w:cs="Arial"/>
          <w:spacing w:val="-7"/>
          <w:sz w:val="24"/>
          <w:szCs w:val="24"/>
        </w:rPr>
        <w:t xml:space="preserve"> </w:t>
      </w:r>
      <w:r w:rsidRPr="00E5490B">
        <w:rPr>
          <w:rFonts w:ascii="Arial" w:hAnsi="Arial" w:cs="Arial"/>
          <w:sz w:val="24"/>
          <w:szCs w:val="24"/>
        </w:rPr>
        <w:t>internacionales.</w:t>
      </w:r>
    </w:p>
    <w:p w14:paraId="09137B8B" w14:textId="77777777" w:rsidR="00130503" w:rsidRPr="00E5490B" w:rsidRDefault="002C69EF" w:rsidP="00E5490B">
      <w:pPr>
        <w:pStyle w:val="Prrafodelista"/>
        <w:numPr>
          <w:ilvl w:val="0"/>
          <w:numId w:val="4"/>
        </w:numPr>
        <w:tabs>
          <w:tab w:val="left" w:pos="420"/>
          <w:tab w:val="left" w:pos="421"/>
        </w:tabs>
        <w:spacing w:line="276" w:lineRule="auto"/>
        <w:jc w:val="both"/>
        <w:rPr>
          <w:rFonts w:ascii="Arial" w:hAnsi="Arial" w:cs="Arial"/>
          <w:sz w:val="24"/>
          <w:szCs w:val="24"/>
        </w:rPr>
      </w:pPr>
      <w:r w:rsidRPr="00E5490B">
        <w:rPr>
          <w:rFonts w:ascii="Arial" w:hAnsi="Arial" w:cs="Arial"/>
          <w:sz w:val="24"/>
          <w:szCs w:val="24"/>
        </w:rPr>
        <w:t xml:space="preserve">Otras iniciativas </w:t>
      </w:r>
      <w:r w:rsidR="00272F10" w:rsidRPr="00E5490B">
        <w:rPr>
          <w:rFonts w:ascii="Arial" w:hAnsi="Arial" w:cs="Arial"/>
          <w:sz w:val="24"/>
          <w:szCs w:val="24"/>
        </w:rPr>
        <w:t>que,</w:t>
      </w:r>
      <w:r w:rsidRPr="00E5490B">
        <w:rPr>
          <w:rFonts w:ascii="Arial" w:hAnsi="Arial" w:cs="Arial"/>
          <w:sz w:val="24"/>
          <w:szCs w:val="24"/>
        </w:rPr>
        <w:t xml:space="preserve"> en virtud del avance de la ciencia de la mediación y la </w:t>
      </w:r>
      <w:r w:rsidRPr="00E5490B">
        <w:rPr>
          <w:rFonts w:ascii="Arial" w:hAnsi="Arial" w:cs="Arial"/>
          <w:sz w:val="24"/>
          <w:szCs w:val="24"/>
        </w:rPr>
        <w:lastRenderedPageBreak/>
        <w:t>implantación de la cultura de paz, pudieran</w:t>
      </w:r>
      <w:r w:rsidRPr="00E5490B">
        <w:rPr>
          <w:rFonts w:ascii="Arial" w:hAnsi="Arial" w:cs="Arial"/>
          <w:spacing w:val="-3"/>
          <w:sz w:val="24"/>
          <w:szCs w:val="24"/>
        </w:rPr>
        <w:t xml:space="preserve"> </w:t>
      </w:r>
      <w:r w:rsidRPr="00E5490B">
        <w:rPr>
          <w:rFonts w:ascii="Arial" w:hAnsi="Arial" w:cs="Arial"/>
          <w:sz w:val="24"/>
          <w:szCs w:val="24"/>
        </w:rPr>
        <w:t>surgir.</w:t>
      </w:r>
    </w:p>
    <w:p w14:paraId="0D0B940D" w14:textId="77777777" w:rsidR="00B33FDA" w:rsidRPr="00E5490B" w:rsidRDefault="00B33FDA" w:rsidP="00E5490B">
      <w:pPr>
        <w:pStyle w:val="Prrafodelista"/>
        <w:tabs>
          <w:tab w:val="left" w:pos="420"/>
          <w:tab w:val="left" w:pos="421"/>
        </w:tabs>
        <w:spacing w:line="276" w:lineRule="auto"/>
        <w:ind w:left="720" w:firstLine="0"/>
        <w:jc w:val="both"/>
        <w:rPr>
          <w:rFonts w:ascii="Arial" w:hAnsi="Arial" w:cs="Arial"/>
          <w:sz w:val="24"/>
          <w:szCs w:val="24"/>
        </w:rPr>
      </w:pPr>
    </w:p>
    <w:p w14:paraId="02292AC3" w14:textId="77777777" w:rsidR="00130503" w:rsidRPr="00E5490B" w:rsidRDefault="00163C96" w:rsidP="00E5490B">
      <w:pPr>
        <w:pStyle w:val="Ttulo1"/>
        <w:spacing w:line="276" w:lineRule="auto"/>
        <w:ind w:left="0"/>
        <w:rPr>
          <w:rFonts w:ascii="Arial" w:hAnsi="Arial" w:cs="Arial"/>
          <w:u w:val="single"/>
        </w:rPr>
      </w:pPr>
      <w:r w:rsidRPr="00E5490B">
        <w:rPr>
          <w:rFonts w:ascii="Arial" w:hAnsi="Arial" w:cs="Arial"/>
          <w:u w:val="single"/>
        </w:rPr>
        <w:t>TERCERA</w:t>
      </w:r>
      <w:r w:rsidR="00902F16" w:rsidRPr="00E5490B">
        <w:rPr>
          <w:rFonts w:ascii="Arial" w:hAnsi="Arial" w:cs="Arial"/>
          <w:u w:val="single"/>
        </w:rPr>
        <w:t>: CONVENIOS ESPECIFICOS.</w:t>
      </w:r>
    </w:p>
    <w:p w14:paraId="45FB0818" w14:textId="77777777" w:rsidR="00272F10" w:rsidRPr="00E5490B" w:rsidRDefault="00272F10" w:rsidP="00E5490B">
      <w:pPr>
        <w:pStyle w:val="Ttulo1"/>
        <w:spacing w:line="276" w:lineRule="auto"/>
        <w:ind w:left="0"/>
        <w:rPr>
          <w:rFonts w:ascii="Arial" w:hAnsi="Arial" w:cs="Arial"/>
        </w:rPr>
      </w:pPr>
    </w:p>
    <w:p w14:paraId="32D2B762" w14:textId="77777777" w:rsidR="00130503" w:rsidRPr="00E5490B" w:rsidRDefault="002C69EF" w:rsidP="00E5490B">
      <w:pPr>
        <w:pStyle w:val="Textoindependiente"/>
        <w:spacing w:line="276" w:lineRule="auto"/>
        <w:ind w:left="0"/>
        <w:rPr>
          <w:rFonts w:ascii="Arial" w:hAnsi="Arial" w:cs="Arial"/>
        </w:rPr>
      </w:pPr>
      <w:r w:rsidRPr="00E5490B">
        <w:rPr>
          <w:rFonts w:ascii="Arial" w:hAnsi="Arial" w:cs="Arial"/>
        </w:rPr>
        <w:t>Las partes acuerdan que los programas de trabajo que se deriven de este Convenio Marco, serán elevados a la categoría de Convenios Específicos, una vez signados por sus representantes, mismos que se considerarán anexos del presente instrumento.</w:t>
      </w:r>
    </w:p>
    <w:p w14:paraId="049F31CB" w14:textId="77777777" w:rsidR="00C81F72" w:rsidRPr="00E5490B" w:rsidRDefault="00C81F72" w:rsidP="00E5490B">
      <w:pPr>
        <w:pStyle w:val="Textoindependiente"/>
        <w:spacing w:line="276" w:lineRule="auto"/>
        <w:ind w:left="0"/>
        <w:rPr>
          <w:rFonts w:ascii="Arial" w:hAnsi="Arial" w:cs="Arial"/>
        </w:rPr>
      </w:pPr>
    </w:p>
    <w:p w14:paraId="09985F81" w14:textId="77777777" w:rsidR="00130503" w:rsidRPr="00E5490B" w:rsidRDefault="002C69EF" w:rsidP="00E5490B">
      <w:pPr>
        <w:pStyle w:val="Textoindependiente"/>
        <w:spacing w:line="276" w:lineRule="auto"/>
        <w:ind w:left="0"/>
        <w:rPr>
          <w:rFonts w:ascii="Arial" w:hAnsi="Arial" w:cs="Arial"/>
        </w:rPr>
      </w:pPr>
      <w:r w:rsidRPr="00E5490B">
        <w:rPr>
          <w:rFonts w:ascii="Arial" w:hAnsi="Arial" w:cs="Arial"/>
        </w:rPr>
        <w:t>Los convenios específicos describirán, con toda precisión y según corresponda, las actividades a desarrollar, la responsabilidad de cada una de las partes, el presupuesto para cada actividad, definición de fuentes de financiamiento, personal involucrado, instalaciones y equipo a utilizar, calendario de trabajo, así como todo lo necesario para determinar con exactitud los fines y alcances de cada uno de dichos convenios que serán los instrumentos operativos del presente</w:t>
      </w:r>
      <w:r w:rsidRPr="00E5490B">
        <w:rPr>
          <w:rFonts w:ascii="Arial" w:hAnsi="Arial" w:cs="Arial"/>
          <w:spacing w:val="-6"/>
        </w:rPr>
        <w:t xml:space="preserve"> </w:t>
      </w:r>
      <w:r w:rsidRPr="00E5490B">
        <w:rPr>
          <w:rFonts w:ascii="Arial" w:hAnsi="Arial" w:cs="Arial"/>
        </w:rPr>
        <w:t>convenio.</w:t>
      </w:r>
    </w:p>
    <w:p w14:paraId="53128261" w14:textId="77777777" w:rsidR="00130503" w:rsidRPr="00E5490B" w:rsidRDefault="00130503" w:rsidP="00E5490B">
      <w:pPr>
        <w:pStyle w:val="Textoindependiente"/>
        <w:spacing w:line="276" w:lineRule="auto"/>
        <w:ind w:left="0"/>
        <w:rPr>
          <w:rFonts w:ascii="Arial" w:hAnsi="Arial" w:cs="Arial"/>
        </w:rPr>
      </w:pPr>
    </w:p>
    <w:p w14:paraId="1E6919A9" w14:textId="77777777" w:rsidR="00130503" w:rsidRPr="00E5490B" w:rsidRDefault="008F682C" w:rsidP="00E5490B">
      <w:pPr>
        <w:pStyle w:val="Ttulo1"/>
        <w:spacing w:line="276" w:lineRule="auto"/>
        <w:ind w:left="0"/>
        <w:rPr>
          <w:rFonts w:ascii="Arial" w:hAnsi="Arial" w:cs="Arial"/>
          <w:u w:val="single"/>
        </w:rPr>
      </w:pPr>
      <w:r w:rsidRPr="00E5490B">
        <w:rPr>
          <w:rFonts w:ascii="Arial" w:hAnsi="Arial" w:cs="Arial"/>
          <w:u w:val="single"/>
        </w:rPr>
        <w:t>CUARTA</w:t>
      </w:r>
      <w:r w:rsidR="002C69EF" w:rsidRPr="00E5490B">
        <w:rPr>
          <w:rFonts w:ascii="Arial" w:hAnsi="Arial" w:cs="Arial"/>
          <w:u w:val="single"/>
        </w:rPr>
        <w:t>: DER</w:t>
      </w:r>
      <w:r w:rsidR="00902F16" w:rsidRPr="00E5490B">
        <w:rPr>
          <w:rFonts w:ascii="Arial" w:hAnsi="Arial" w:cs="Arial"/>
          <w:u w:val="single"/>
        </w:rPr>
        <w:t>ECHOS DE PROPIEDAD INTELECTUAL.</w:t>
      </w:r>
    </w:p>
    <w:p w14:paraId="62486C05" w14:textId="77777777" w:rsidR="003649EF" w:rsidRPr="00E5490B" w:rsidRDefault="003649EF" w:rsidP="00E5490B">
      <w:pPr>
        <w:pStyle w:val="Ttulo1"/>
        <w:spacing w:line="276" w:lineRule="auto"/>
        <w:ind w:left="0"/>
        <w:rPr>
          <w:rFonts w:ascii="Arial" w:hAnsi="Arial" w:cs="Arial"/>
        </w:rPr>
      </w:pPr>
    </w:p>
    <w:p w14:paraId="2E61A172" w14:textId="77777777" w:rsidR="008F682C" w:rsidRPr="00E5490B" w:rsidRDefault="002C69EF" w:rsidP="00E5490B">
      <w:pPr>
        <w:pStyle w:val="Textoindependiente"/>
        <w:spacing w:line="276" w:lineRule="auto"/>
        <w:ind w:left="0"/>
        <w:rPr>
          <w:rFonts w:ascii="Arial" w:hAnsi="Arial" w:cs="Arial"/>
        </w:rPr>
      </w:pPr>
      <w:r w:rsidRPr="00E5490B">
        <w:rPr>
          <w:rFonts w:ascii="Arial" w:hAnsi="Arial" w:cs="Arial"/>
        </w:rPr>
        <w:t>Las partes convienen en regular en el convenio específico correspondiente, lo relativo a la propiedad de los derechos de autor, de los materiales que elaboren como resultado de las actividades conjuntas que desarrollen, así como lo correspondiente a</w:t>
      </w:r>
      <w:r w:rsidR="008F682C" w:rsidRPr="00E5490B">
        <w:rPr>
          <w:rFonts w:ascii="Arial" w:hAnsi="Arial" w:cs="Arial"/>
        </w:rPr>
        <w:t xml:space="preserve"> los derechos de propiedad industrial que pudieran llegar a derivarse de los trabajos de investigación.</w:t>
      </w:r>
    </w:p>
    <w:p w14:paraId="4101652C" w14:textId="77777777" w:rsidR="008F682C" w:rsidRPr="00E5490B" w:rsidRDefault="008F682C" w:rsidP="00E5490B">
      <w:pPr>
        <w:pStyle w:val="Textoindependiente"/>
        <w:spacing w:line="276" w:lineRule="auto"/>
        <w:ind w:left="0"/>
        <w:rPr>
          <w:rFonts w:ascii="Arial" w:hAnsi="Arial" w:cs="Arial"/>
        </w:rPr>
      </w:pPr>
    </w:p>
    <w:p w14:paraId="4B99056E" w14:textId="77777777" w:rsidR="00130503" w:rsidRPr="00E5490B" w:rsidRDefault="00130503" w:rsidP="00E5490B">
      <w:pPr>
        <w:pStyle w:val="Textoindependiente"/>
        <w:spacing w:line="276" w:lineRule="auto"/>
        <w:ind w:left="0"/>
        <w:rPr>
          <w:rFonts w:ascii="Arial" w:hAnsi="Arial" w:cs="Arial"/>
        </w:rPr>
      </w:pPr>
    </w:p>
    <w:p w14:paraId="56B98EDB" w14:textId="77777777" w:rsidR="00130503" w:rsidRPr="00E5490B" w:rsidRDefault="00BA1979" w:rsidP="00E5490B">
      <w:pPr>
        <w:pStyle w:val="Ttulo1"/>
        <w:spacing w:line="276" w:lineRule="auto"/>
        <w:ind w:left="0"/>
        <w:rPr>
          <w:rFonts w:ascii="Arial" w:hAnsi="Arial" w:cs="Arial"/>
          <w:u w:val="single"/>
        </w:rPr>
      </w:pPr>
      <w:r w:rsidRPr="00E5490B">
        <w:rPr>
          <w:rFonts w:ascii="Arial" w:hAnsi="Arial" w:cs="Arial"/>
          <w:u w:val="single"/>
        </w:rPr>
        <w:t>QUINTA</w:t>
      </w:r>
      <w:r w:rsidR="002C69EF" w:rsidRPr="00E5490B">
        <w:rPr>
          <w:rFonts w:ascii="Arial" w:hAnsi="Arial" w:cs="Arial"/>
          <w:u w:val="single"/>
        </w:rPr>
        <w:t xml:space="preserve">: </w:t>
      </w:r>
      <w:r w:rsidR="0074146A" w:rsidRPr="00E5490B">
        <w:rPr>
          <w:rFonts w:ascii="Arial" w:hAnsi="Arial" w:cs="Arial"/>
          <w:u w:val="single"/>
        </w:rPr>
        <w:t>FINANCIACIÓN.</w:t>
      </w:r>
    </w:p>
    <w:p w14:paraId="1299C43A" w14:textId="77777777" w:rsidR="0074146A" w:rsidRPr="00E5490B" w:rsidRDefault="0074146A" w:rsidP="00E5490B">
      <w:pPr>
        <w:pStyle w:val="Ttulo1"/>
        <w:spacing w:line="276" w:lineRule="auto"/>
        <w:ind w:left="0"/>
        <w:rPr>
          <w:rFonts w:ascii="Arial" w:hAnsi="Arial" w:cs="Arial"/>
          <w:u w:val="single"/>
        </w:rPr>
      </w:pPr>
    </w:p>
    <w:p w14:paraId="3DC6F8FF" w14:textId="77777777" w:rsidR="0074146A" w:rsidRPr="00E5490B" w:rsidRDefault="0074146A" w:rsidP="00E5490B">
      <w:pPr>
        <w:pStyle w:val="Ttulo1"/>
        <w:numPr>
          <w:ilvl w:val="0"/>
          <w:numId w:val="7"/>
        </w:numPr>
        <w:spacing w:line="276" w:lineRule="auto"/>
        <w:rPr>
          <w:rFonts w:ascii="Arial" w:hAnsi="Arial" w:cs="Arial"/>
          <w:u w:val="single"/>
        </w:rPr>
      </w:pPr>
      <w:r w:rsidRPr="00E5490B">
        <w:rPr>
          <w:rFonts w:ascii="Arial" w:hAnsi="Arial" w:cs="Arial"/>
          <w:b w:val="0"/>
        </w:rPr>
        <w:t>Los docentes participantes en el intercambio no pagaran tasas en la institución receptora, los demás gastos (viajes, hospedajes, etc.) quedaran a cargo del interesado, que podrá buscar financiación con órganos externos.</w:t>
      </w:r>
    </w:p>
    <w:p w14:paraId="4DDBEF00" w14:textId="77777777" w:rsidR="0074146A" w:rsidRPr="00E5490B" w:rsidRDefault="0074146A" w:rsidP="00E5490B">
      <w:pPr>
        <w:pStyle w:val="Ttulo1"/>
        <w:spacing w:line="276" w:lineRule="auto"/>
        <w:ind w:left="720"/>
        <w:rPr>
          <w:rFonts w:ascii="Arial" w:hAnsi="Arial" w:cs="Arial"/>
          <w:u w:val="single"/>
        </w:rPr>
      </w:pPr>
    </w:p>
    <w:p w14:paraId="4A1CCB30" w14:textId="77777777" w:rsidR="0074146A" w:rsidRPr="00E5490B" w:rsidRDefault="0074146A" w:rsidP="00E5490B">
      <w:pPr>
        <w:pStyle w:val="Ttulo1"/>
        <w:numPr>
          <w:ilvl w:val="0"/>
          <w:numId w:val="7"/>
        </w:numPr>
        <w:spacing w:line="276" w:lineRule="auto"/>
        <w:rPr>
          <w:rFonts w:ascii="Arial" w:hAnsi="Arial" w:cs="Arial"/>
          <w:u w:val="single"/>
        </w:rPr>
      </w:pPr>
      <w:r w:rsidRPr="00E5490B">
        <w:rPr>
          <w:rFonts w:ascii="Arial" w:hAnsi="Arial" w:cs="Arial"/>
          <w:b w:val="0"/>
        </w:rPr>
        <w:t>Los estudiantes participantes en el intercambio deberán pagar las tasas académicas, cuando estas existan, en su institución de origen. Los demás gastos (viajes, hospedajes, etc.) podrán buscar financiación con órganos externos, o quedarán a cargo del propio estudiante. La existencia del convenio no implica un compromiso de soporte financiero por cuenta de las instituciones.</w:t>
      </w:r>
    </w:p>
    <w:p w14:paraId="3461D779" w14:textId="77777777" w:rsidR="0074146A" w:rsidRPr="00E5490B" w:rsidRDefault="0074146A" w:rsidP="00E5490B">
      <w:pPr>
        <w:pStyle w:val="Ttulo1"/>
        <w:spacing w:line="276" w:lineRule="auto"/>
        <w:ind w:left="720"/>
        <w:rPr>
          <w:rFonts w:ascii="Arial" w:hAnsi="Arial" w:cs="Arial"/>
          <w:u w:val="single"/>
        </w:rPr>
      </w:pPr>
    </w:p>
    <w:p w14:paraId="7B61C6B5" w14:textId="77777777" w:rsidR="0074146A" w:rsidRPr="00E5490B" w:rsidRDefault="0074146A" w:rsidP="00E5490B">
      <w:pPr>
        <w:pStyle w:val="Ttulo1"/>
        <w:numPr>
          <w:ilvl w:val="0"/>
          <w:numId w:val="7"/>
        </w:numPr>
        <w:spacing w:line="276" w:lineRule="auto"/>
        <w:rPr>
          <w:rFonts w:ascii="Arial" w:hAnsi="Arial" w:cs="Arial"/>
          <w:u w:val="single"/>
        </w:rPr>
      </w:pPr>
      <w:r w:rsidRPr="00E5490B">
        <w:rPr>
          <w:rFonts w:ascii="Arial" w:hAnsi="Arial" w:cs="Arial"/>
          <w:b w:val="0"/>
        </w:rPr>
        <w:t xml:space="preserve">En el caso de intercambio de persona técnico-administrativo, los gastos serán por cuenta de la institución de origen, siempre y cuando haya disponibilidad financiera para ello. </w:t>
      </w:r>
    </w:p>
    <w:p w14:paraId="3CF2D8B6" w14:textId="77777777" w:rsidR="0074146A" w:rsidRPr="00E5490B" w:rsidRDefault="0074146A" w:rsidP="00E5490B">
      <w:pPr>
        <w:pStyle w:val="Ttulo1"/>
        <w:spacing w:line="276" w:lineRule="auto"/>
        <w:ind w:left="0"/>
        <w:rPr>
          <w:rFonts w:ascii="Arial" w:hAnsi="Arial" w:cs="Arial"/>
        </w:rPr>
      </w:pPr>
    </w:p>
    <w:p w14:paraId="0FB78278" w14:textId="77777777" w:rsidR="00130503" w:rsidRPr="00E5490B" w:rsidRDefault="00130503" w:rsidP="00E5490B">
      <w:pPr>
        <w:pStyle w:val="Textoindependiente"/>
        <w:spacing w:line="276" w:lineRule="auto"/>
        <w:ind w:left="0"/>
        <w:rPr>
          <w:rFonts w:ascii="Arial" w:hAnsi="Arial" w:cs="Arial"/>
        </w:rPr>
      </w:pPr>
    </w:p>
    <w:p w14:paraId="7D3740E7" w14:textId="77777777" w:rsidR="00C81F72" w:rsidRPr="00E5490B" w:rsidRDefault="008F682C" w:rsidP="00E5490B">
      <w:pPr>
        <w:pStyle w:val="Ttulo1"/>
        <w:spacing w:line="276" w:lineRule="auto"/>
        <w:ind w:left="0"/>
        <w:rPr>
          <w:rFonts w:ascii="Arial" w:hAnsi="Arial" w:cs="Arial"/>
          <w:u w:val="single"/>
        </w:rPr>
      </w:pPr>
      <w:r w:rsidRPr="00E5490B">
        <w:rPr>
          <w:rFonts w:ascii="Arial" w:hAnsi="Arial" w:cs="Arial"/>
          <w:u w:val="single"/>
        </w:rPr>
        <w:lastRenderedPageBreak/>
        <w:t>SÉ</w:t>
      </w:r>
      <w:r w:rsidR="007E187D" w:rsidRPr="00E5490B">
        <w:rPr>
          <w:rFonts w:ascii="Arial" w:hAnsi="Arial" w:cs="Arial"/>
          <w:u w:val="single"/>
        </w:rPr>
        <w:t>XTA</w:t>
      </w:r>
      <w:r w:rsidR="00C81F72" w:rsidRPr="00E5490B">
        <w:rPr>
          <w:rFonts w:ascii="Arial" w:hAnsi="Arial" w:cs="Arial"/>
          <w:u w:val="single"/>
        </w:rPr>
        <w:t>: DE LA VIGENCIA.</w:t>
      </w:r>
    </w:p>
    <w:p w14:paraId="1FC39945" w14:textId="77777777" w:rsidR="00C81F72" w:rsidRPr="00E5490B" w:rsidRDefault="00C81F72" w:rsidP="00E5490B">
      <w:pPr>
        <w:pStyle w:val="Ttulo1"/>
        <w:spacing w:line="276" w:lineRule="auto"/>
        <w:ind w:left="0"/>
        <w:rPr>
          <w:rFonts w:ascii="Arial" w:hAnsi="Arial" w:cs="Arial"/>
          <w:u w:val="single"/>
        </w:rPr>
      </w:pPr>
    </w:p>
    <w:p w14:paraId="54F9D803" w14:textId="77777777" w:rsidR="00130503" w:rsidRPr="00E5490B" w:rsidRDefault="002C69EF" w:rsidP="00E5490B">
      <w:pPr>
        <w:pStyle w:val="Textoindependiente"/>
        <w:spacing w:line="276" w:lineRule="auto"/>
        <w:ind w:left="0"/>
        <w:rPr>
          <w:rFonts w:ascii="Arial" w:hAnsi="Arial" w:cs="Arial"/>
        </w:rPr>
      </w:pPr>
      <w:r w:rsidRPr="00E5490B">
        <w:rPr>
          <w:rFonts w:ascii="Arial" w:hAnsi="Arial" w:cs="Arial"/>
        </w:rPr>
        <w:t xml:space="preserve">Este acuerdo tendrá una duración de </w:t>
      </w:r>
      <w:r w:rsidR="00553622" w:rsidRPr="00E5490B">
        <w:rPr>
          <w:rFonts w:ascii="Arial" w:hAnsi="Arial" w:cs="Arial"/>
          <w:b/>
        </w:rPr>
        <w:t>XXXXXXXXXXXX</w:t>
      </w:r>
      <w:r w:rsidRPr="00E5490B">
        <w:rPr>
          <w:rFonts w:ascii="Arial" w:hAnsi="Arial" w:cs="Arial"/>
          <w:b/>
        </w:rPr>
        <w:t xml:space="preserve"> </w:t>
      </w:r>
      <w:r w:rsidRPr="00E5490B">
        <w:rPr>
          <w:rFonts w:ascii="Arial" w:hAnsi="Arial" w:cs="Arial"/>
        </w:rPr>
        <w:t xml:space="preserve">a partir de la fecha de su firma. </w:t>
      </w:r>
      <w:r w:rsidR="005475D5" w:rsidRPr="00E5490B">
        <w:rPr>
          <w:rFonts w:ascii="Arial" w:hAnsi="Arial" w:cs="Arial"/>
        </w:rPr>
        <w:t xml:space="preserve">Prorrogándose automáticamente </w:t>
      </w:r>
      <w:r w:rsidRPr="00E5490B">
        <w:rPr>
          <w:rFonts w:ascii="Arial" w:hAnsi="Arial" w:cs="Arial"/>
        </w:rPr>
        <w:t xml:space="preserve">por períodos de </w:t>
      </w:r>
      <w:r w:rsidR="005475D5" w:rsidRPr="00E5490B">
        <w:rPr>
          <w:rFonts w:ascii="Arial" w:hAnsi="Arial" w:cs="Arial"/>
        </w:rPr>
        <w:t>iguales</w:t>
      </w:r>
      <w:r w:rsidRPr="00E5490B">
        <w:rPr>
          <w:rFonts w:ascii="Arial" w:hAnsi="Arial" w:cs="Arial"/>
        </w:rPr>
        <w:t>, consecutivamente.</w:t>
      </w:r>
    </w:p>
    <w:p w14:paraId="0562CB0E" w14:textId="77777777" w:rsidR="00C81F72" w:rsidRPr="00E5490B" w:rsidRDefault="00C81F72" w:rsidP="00E5490B">
      <w:pPr>
        <w:pStyle w:val="Textoindependiente"/>
        <w:spacing w:line="276" w:lineRule="auto"/>
        <w:ind w:left="0"/>
        <w:rPr>
          <w:rFonts w:ascii="Arial" w:hAnsi="Arial" w:cs="Arial"/>
        </w:rPr>
      </w:pPr>
    </w:p>
    <w:p w14:paraId="6EB8241C" w14:textId="3638F3CE" w:rsidR="00130503" w:rsidRPr="00E5490B" w:rsidRDefault="002C69EF" w:rsidP="00E5490B">
      <w:pPr>
        <w:pStyle w:val="Textoindependiente"/>
        <w:spacing w:line="276" w:lineRule="auto"/>
        <w:ind w:left="0"/>
        <w:rPr>
          <w:rFonts w:ascii="Arial" w:hAnsi="Arial" w:cs="Arial"/>
        </w:rPr>
      </w:pPr>
      <w:r w:rsidRPr="00E5490B">
        <w:rPr>
          <w:rFonts w:ascii="Arial" w:hAnsi="Arial" w:cs="Arial"/>
        </w:rPr>
        <w:t>El presente convenio, podrá ser renovado o modificado por voluntad de las partes, apegándose a la normatividad aplicable, y a travé</w:t>
      </w:r>
      <w:r w:rsidR="00C81F72" w:rsidRPr="00E5490B">
        <w:rPr>
          <w:rFonts w:ascii="Arial" w:hAnsi="Arial" w:cs="Arial"/>
        </w:rPr>
        <w:t xml:space="preserve">s de los instrumentos jurídicos </w:t>
      </w:r>
      <w:r w:rsidRPr="00E5490B">
        <w:rPr>
          <w:rFonts w:ascii="Arial" w:hAnsi="Arial" w:cs="Arial"/>
        </w:rPr>
        <w:t>correspondientes, obligándose las partes a las nuevas estipulaciones, a partir de la fecha de su firma.</w:t>
      </w:r>
    </w:p>
    <w:p w14:paraId="6D98A12B" w14:textId="77777777" w:rsidR="00130503" w:rsidRPr="00E5490B" w:rsidRDefault="00130503" w:rsidP="00E5490B">
      <w:pPr>
        <w:pStyle w:val="Textoindependiente"/>
        <w:spacing w:line="276" w:lineRule="auto"/>
        <w:ind w:left="0"/>
        <w:rPr>
          <w:rFonts w:ascii="Arial" w:hAnsi="Arial" w:cs="Arial"/>
        </w:rPr>
      </w:pPr>
    </w:p>
    <w:p w14:paraId="5AA00260" w14:textId="77777777" w:rsidR="00130503" w:rsidRPr="00E5490B" w:rsidRDefault="007E187D" w:rsidP="00E5490B">
      <w:pPr>
        <w:pStyle w:val="Ttulo1"/>
        <w:spacing w:line="276" w:lineRule="auto"/>
        <w:ind w:left="0"/>
        <w:rPr>
          <w:rFonts w:ascii="Arial" w:hAnsi="Arial" w:cs="Arial"/>
          <w:u w:val="single"/>
        </w:rPr>
      </w:pPr>
      <w:r w:rsidRPr="00E5490B">
        <w:rPr>
          <w:rFonts w:ascii="Arial" w:hAnsi="Arial" w:cs="Arial"/>
          <w:u w:val="single"/>
        </w:rPr>
        <w:t>SEPTIMA</w:t>
      </w:r>
      <w:r w:rsidR="00C81F72" w:rsidRPr="00E5490B">
        <w:rPr>
          <w:rFonts w:ascii="Arial" w:hAnsi="Arial" w:cs="Arial"/>
          <w:u w:val="single"/>
        </w:rPr>
        <w:t>: DE LA TERMINACIÓN.</w:t>
      </w:r>
    </w:p>
    <w:p w14:paraId="2946DB82" w14:textId="77777777" w:rsidR="00C81F72" w:rsidRPr="00E5490B" w:rsidRDefault="00C81F72" w:rsidP="00E5490B">
      <w:pPr>
        <w:pStyle w:val="Ttulo1"/>
        <w:spacing w:line="276" w:lineRule="auto"/>
        <w:ind w:left="0"/>
        <w:rPr>
          <w:rFonts w:ascii="Arial" w:hAnsi="Arial" w:cs="Arial"/>
        </w:rPr>
      </w:pPr>
    </w:p>
    <w:p w14:paraId="12FD5FC9" w14:textId="77777777" w:rsidR="00130503" w:rsidRPr="00E5490B" w:rsidRDefault="002C69EF" w:rsidP="00E5490B">
      <w:pPr>
        <w:pStyle w:val="Textoindependiente"/>
        <w:spacing w:line="276" w:lineRule="auto"/>
        <w:ind w:left="0"/>
        <w:rPr>
          <w:rFonts w:ascii="Arial" w:hAnsi="Arial" w:cs="Arial"/>
        </w:rPr>
      </w:pPr>
      <w:r w:rsidRPr="00E5490B">
        <w:rPr>
          <w:rFonts w:ascii="Arial" w:hAnsi="Arial" w:cs="Arial"/>
        </w:rPr>
        <w:t>Cualquiera de las partes puede disolver el presente Convenio en cualquier momento, dando un previo aviso de 3 meses, en cuyo caso se deberá garantizar la finalización de las actividades que estén en curso.</w:t>
      </w:r>
    </w:p>
    <w:p w14:paraId="5997CC1D" w14:textId="77777777" w:rsidR="00C81F72" w:rsidRPr="00E5490B" w:rsidRDefault="00C81F72" w:rsidP="00E5490B">
      <w:pPr>
        <w:pStyle w:val="Textoindependiente"/>
        <w:spacing w:line="276" w:lineRule="auto"/>
        <w:ind w:left="0"/>
        <w:rPr>
          <w:rFonts w:ascii="Arial" w:hAnsi="Arial" w:cs="Arial"/>
        </w:rPr>
      </w:pPr>
    </w:p>
    <w:p w14:paraId="6344FC7F" w14:textId="77777777" w:rsidR="00130503" w:rsidRPr="00E5490B" w:rsidRDefault="002C69EF" w:rsidP="00E5490B">
      <w:pPr>
        <w:pStyle w:val="Textoindependiente"/>
        <w:spacing w:line="276" w:lineRule="auto"/>
        <w:ind w:left="0"/>
        <w:rPr>
          <w:rFonts w:ascii="Arial" w:hAnsi="Arial" w:cs="Arial"/>
        </w:rPr>
      </w:pPr>
      <w:r w:rsidRPr="00E5490B">
        <w:rPr>
          <w:rFonts w:ascii="Arial" w:hAnsi="Arial" w:cs="Arial"/>
        </w:rPr>
        <w:t>El presente convenio puede finalizar por las siguientes causas:</w:t>
      </w:r>
    </w:p>
    <w:p w14:paraId="110FFD37" w14:textId="77777777" w:rsidR="00C81F72" w:rsidRPr="00E5490B" w:rsidRDefault="00C81F72" w:rsidP="00E5490B">
      <w:pPr>
        <w:pStyle w:val="Textoindependiente"/>
        <w:spacing w:line="276" w:lineRule="auto"/>
        <w:ind w:left="0"/>
        <w:rPr>
          <w:rFonts w:ascii="Arial" w:hAnsi="Arial" w:cs="Arial"/>
        </w:rPr>
      </w:pPr>
    </w:p>
    <w:p w14:paraId="4CE7166E" w14:textId="77777777" w:rsidR="00130503" w:rsidRPr="00E5490B" w:rsidRDefault="002C69EF" w:rsidP="00E5490B">
      <w:pPr>
        <w:pStyle w:val="Prrafodelista"/>
        <w:numPr>
          <w:ilvl w:val="0"/>
          <w:numId w:val="6"/>
        </w:numPr>
        <w:tabs>
          <w:tab w:val="left" w:pos="481"/>
        </w:tabs>
        <w:spacing w:line="276" w:lineRule="auto"/>
        <w:jc w:val="both"/>
        <w:rPr>
          <w:rFonts w:ascii="Arial" w:hAnsi="Arial" w:cs="Arial"/>
          <w:sz w:val="24"/>
          <w:szCs w:val="24"/>
        </w:rPr>
      </w:pPr>
      <w:r w:rsidRPr="00E5490B">
        <w:rPr>
          <w:rFonts w:ascii="Arial" w:hAnsi="Arial" w:cs="Arial"/>
          <w:sz w:val="24"/>
          <w:szCs w:val="24"/>
        </w:rPr>
        <w:t>Por terminación de la vigencia del</w:t>
      </w:r>
      <w:r w:rsidRPr="00E5490B">
        <w:rPr>
          <w:rFonts w:ascii="Arial" w:hAnsi="Arial" w:cs="Arial"/>
          <w:spacing w:val="-3"/>
          <w:sz w:val="24"/>
          <w:szCs w:val="24"/>
        </w:rPr>
        <w:t xml:space="preserve"> </w:t>
      </w:r>
      <w:r w:rsidRPr="00E5490B">
        <w:rPr>
          <w:rFonts w:ascii="Arial" w:hAnsi="Arial" w:cs="Arial"/>
          <w:sz w:val="24"/>
          <w:szCs w:val="24"/>
        </w:rPr>
        <w:t>convenio</w:t>
      </w:r>
    </w:p>
    <w:p w14:paraId="1F6F63CD" w14:textId="77777777" w:rsidR="008F682C" w:rsidRPr="00E5490B" w:rsidRDefault="002C69EF" w:rsidP="00E5490B">
      <w:pPr>
        <w:pStyle w:val="Prrafodelista"/>
        <w:numPr>
          <w:ilvl w:val="0"/>
          <w:numId w:val="6"/>
        </w:numPr>
        <w:tabs>
          <w:tab w:val="left" w:pos="481"/>
        </w:tabs>
        <w:spacing w:line="276" w:lineRule="auto"/>
        <w:jc w:val="both"/>
        <w:rPr>
          <w:rFonts w:ascii="Arial" w:hAnsi="Arial" w:cs="Arial"/>
          <w:sz w:val="24"/>
          <w:szCs w:val="24"/>
        </w:rPr>
      </w:pPr>
      <w:r w:rsidRPr="00E5490B">
        <w:rPr>
          <w:rFonts w:ascii="Arial" w:hAnsi="Arial" w:cs="Arial"/>
          <w:sz w:val="24"/>
          <w:szCs w:val="24"/>
        </w:rPr>
        <w:t>Por cumplimiento del</w:t>
      </w:r>
      <w:r w:rsidRPr="00E5490B">
        <w:rPr>
          <w:rFonts w:ascii="Arial" w:hAnsi="Arial" w:cs="Arial"/>
          <w:spacing w:val="-1"/>
          <w:sz w:val="24"/>
          <w:szCs w:val="24"/>
        </w:rPr>
        <w:t xml:space="preserve"> </w:t>
      </w:r>
      <w:r w:rsidRPr="00E5490B">
        <w:rPr>
          <w:rFonts w:ascii="Arial" w:hAnsi="Arial" w:cs="Arial"/>
          <w:sz w:val="24"/>
          <w:szCs w:val="24"/>
        </w:rPr>
        <w:t>objeto</w:t>
      </w:r>
    </w:p>
    <w:p w14:paraId="6706EE8E" w14:textId="77777777" w:rsidR="008F682C" w:rsidRPr="00E5490B" w:rsidRDefault="008F682C" w:rsidP="00E5490B">
      <w:pPr>
        <w:pStyle w:val="Prrafodelista"/>
        <w:numPr>
          <w:ilvl w:val="0"/>
          <w:numId w:val="6"/>
        </w:numPr>
        <w:tabs>
          <w:tab w:val="left" w:pos="481"/>
        </w:tabs>
        <w:spacing w:line="276" w:lineRule="auto"/>
        <w:jc w:val="both"/>
        <w:rPr>
          <w:rFonts w:ascii="Arial" w:hAnsi="Arial" w:cs="Arial"/>
          <w:sz w:val="24"/>
          <w:szCs w:val="24"/>
        </w:rPr>
      </w:pPr>
      <w:r w:rsidRPr="00E5490B">
        <w:rPr>
          <w:rFonts w:ascii="Arial" w:hAnsi="Arial" w:cs="Arial"/>
          <w:sz w:val="24"/>
          <w:szCs w:val="24"/>
        </w:rPr>
        <w:t>Si las partes estipularen no</w:t>
      </w:r>
      <w:r w:rsidRPr="00E5490B">
        <w:rPr>
          <w:rFonts w:ascii="Arial" w:hAnsi="Arial" w:cs="Arial"/>
          <w:spacing w:val="-2"/>
          <w:sz w:val="24"/>
          <w:szCs w:val="24"/>
        </w:rPr>
        <w:t xml:space="preserve"> </w:t>
      </w:r>
      <w:r w:rsidRPr="00E5490B">
        <w:rPr>
          <w:rFonts w:ascii="Arial" w:hAnsi="Arial" w:cs="Arial"/>
          <w:sz w:val="24"/>
          <w:szCs w:val="24"/>
        </w:rPr>
        <w:t>renovarlo</w:t>
      </w:r>
    </w:p>
    <w:p w14:paraId="577D0AC0" w14:textId="77777777" w:rsidR="008F682C" w:rsidRPr="00E5490B" w:rsidRDefault="008F682C" w:rsidP="00E5490B">
      <w:pPr>
        <w:pStyle w:val="Prrafodelista"/>
        <w:numPr>
          <w:ilvl w:val="0"/>
          <w:numId w:val="6"/>
        </w:numPr>
        <w:tabs>
          <w:tab w:val="left" w:pos="481"/>
        </w:tabs>
        <w:spacing w:line="276" w:lineRule="auto"/>
        <w:jc w:val="both"/>
        <w:rPr>
          <w:rFonts w:ascii="Arial" w:hAnsi="Arial" w:cs="Arial"/>
          <w:sz w:val="24"/>
          <w:szCs w:val="24"/>
        </w:rPr>
      </w:pPr>
      <w:r w:rsidRPr="00E5490B">
        <w:rPr>
          <w:rFonts w:ascii="Arial" w:hAnsi="Arial" w:cs="Arial"/>
          <w:sz w:val="24"/>
          <w:szCs w:val="24"/>
        </w:rPr>
        <w:t>Por mutuo acuerdo, notificándolo debidamente con tres (3) meses de</w:t>
      </w:r>
      <w:r w:rsidRPr="00E5490B">
        <w:rPr>
          <w:rFonts w:ascii="Arial" w:hAnsi="Arial" w:cs="Arial"/>
          <w:spacing w:val="-22"/>
          <w:sz w:val="24"/>
          <w:szCs w:val="24"/>
        </w:rPr>
        <w:t xml:space="preserve"> </w:t>
      </w:r>
      <w:r w:rsidRPr="00E5490B">
        <w:rPr>
          <w:rFonts w:ascii="Arial" w:hAnsi="Arial" w:cs="Arial"/>
          <w:sz w:val="24"/>
          <w:szCs w:val="24"/>
        </w:rPr>
        <w:t>antelación</w:t>
      </w:r>
    </w:p>
    <w:p w14:paraId="5CCD8402" w14:textId="77777777" w:rsidR="008F682C" w:rsidRPr="00E5490B" w:rsidRDefault="008F682C" w:rsidP="00E5490B">
      <w:pPr>
        <w:pStyle w:val="Prrafodelista"/>
        <w:numPr>
          <w:ilvl w:val="0"/>
          <w:numId w:val="6"/>
        </w:numPr>
        <w:tabs>
          <w:tab w:val="left" w:pos="480"/>
          <w:tab w:val="left" w:pos="481"/>
        </w:tabs>
        <w:spacing w:line="276" w:lineRule="auto"/>
        <w:jc w:val="both"/>
        <w:rPr>
          <w:rFonts w:ascii="Arial" w:hAnsi="Arial" w:cs="Arial"/>
          <w:sz w:val="24"/>
          <w:szCs w:val="24"/>
        </w:rPr>
      </w:pPr>
      <w:r w:rsidRPr="00E5490B">
        <w:rPr>
          <w:rFonts w:ascii="Arial" w:hAnsi="Arial" w:cs="Arial"/>
          <w:sz w:val="24"/>
          <w:szCs w:val="24"/>
        </w:rPr>
        <w:t>Por terminación unilateral, en caso de incumplimiento comprobado y manifiesto de las estipulaciones establecidas en el</w:t>
      </w:r>
      <w:r w:rsidRPr="00E5490B">
        <w:rPr>
          <w:rFonts w:ascii="Arial" w:hAnsi="Arial" w:cs="Arial"/>
          <w:spacing w:val="-5"/>
          <w:sz w:val="24"/>
          <w:szCs w:val="24"/>
        </w:rPr>
        <w:t xml:space="preserve"> </w:t>
      </w:r>
      <w:r w:rsidRPr="00E5490B">
        <w:rPr>
          <w:rFonts w:ascii="Arial" w:hAnsi="Arial" w:cs="Arial"/>
          <w:sz w:val="24"/>
          <w:szCs w:val="24"/>
        </w:rPr>
        <w:t>convenio</w:t>
      </w:r>
    </w:p>
    <w:p w14:paraId="6B699379" w14:textId="77777777" w:rsidR="00C81F72" w:rsidRPr="00E5490B" w:rsidRDefault="00C81F72" w:rsidP="00E5490B">
      <w:pPr>
        <w:pStyle w:val="Prrafodelista"/>
        <w:tabs>
          <w:tab w:val="left" w:pos="480"/>
          <w:tab w:val="left" w:pos="481"/>
        </w:tabs>
        <w:spacing w:line="276" w:lineRule="auto"/>
        <w:ind w:left="480" w:firstLine="0"/>
        <w:jc w:val="both"/>
        <w:rPr>
          <w:rFonts w:ascii="Arial" w:hAnsi="Arial" w:cs="Arial"/>
          <w:sz w:val="24"/>
          <w:szCs w:val="24"/>
        </w:rPr>
      </w:pPr>
    </w:p>
    <w:p w14:paraId="21FEB9E7" w14:textId="77777777" w:rsidR="008F682C" w:rsidRPr="00E5490B" w:rsidRDefault="008F682C" w:rsidP="00E5490B">
      <w:pPr>
        <w:pStyle w:val="Textoindependiente"/>
        <w:spacing w:line="276" w:lineRule="auto"/>
        <w:ind w:left="0"/>
        <w:rPr>
          <w:rFonts w:ascii="Arial" w:hAnsi="Arial" w:cs="Arial"/>
        </w:rPr>
      </w:pPr>
      <w:r w:rsidRPr="00E5490B">
        <w:rPr>
          <w:rFonts w:ascii="Arial" w:hAnsi="Arial" w:cs="Arial"/>
        </w:rPr>
        <w:t>Las partes no tendrán responsabilidad por daños y perjuicios ocasionados por causas de fuerza mayor o caso fortuito, que pudieran impedir la continuación del presente convenio. Una vez superados dichos eventos se podrán reanudar las actividades en la forma y términos que determinen las partes.</w:t>
      </w:r>
    </w:p>
    <w:p w14:paraId="3FE9F23F" w14:textId="77777777" w:rsidR="00C81F72" w:rsidRPr="00E5490B" w:rsidRDefault="00C81F72" w:rsidP="00E5490B">
      <w:pPr>
        <w:pStyle w:val="Textoindependiente"/>
        <w:spacing w:line="276" w:lineRule="auto"/>
        <w:ind w:left="0"/>
        <w:rPr>
          <w:rFonts w:ascii="Arial" w:hAnsi="Arial" w:cs="Arial"/>
        </w:rPr>
      </w:pPr>
    </w:p>
    <w:p w14:paraId="4DD5EB1D" w14:textId="77777777" w:rsidR="008F682C" w:rsidRPr="00E5490B" w:rsidRDefault="008F682C" w:rsidP="00E5490B">
      <w:pPr>
        <w:pStyle w:val="Textoindependiente"/>
        <w:spacing w:line="276" w:lineRule="auto"/>
        <w:ind w:left="0"/>
        <w:rPr>
          <w:rFonts w:ascii="Arial" w:hAnsi="Arial" w:cs="Arial"/>
        </w:rPr>
      </w:pPr>
      <w:r w:rsidRPr="00E5490B">
        <w:rPr>
          <w:rFonts w:ascii="Arial" w:hAnsi="Arial" w:cs="Arial"/>
        </w:rPr>
        <w:t>Dicha terminación no dará derecho a ninguna de las partes para pedir pagos, ni compensaciones o indemnización de daños y perjuicios, de ninguna índole legal, previa a la terminación del Convenio.</w:t>
      </w:r>
    </w:p>
    <w:p w14:paraId="1F72F646" w14:textId="77777777" w:rsidR="00C81F72" w:rsidRPr="00E5490B" w:rsidRDefault="00C81F72" w:rsidP="00E5490B">
      <w:pPr>
        <w:pStyle w:val="Textoindependiente"/>
        <w:spacing w:line="276" w:lineRule="auto"/>
        <w:ind w:left="0"/>
        <w:rPr>
          <w:rFonts w:ascii="Arial" w:hAnsi="Arial" w:cs="Arial"/>
        </w:rPr>
      </w:pPr>
    </w:p>
    <w:p w14:paraId="473B0400" w14:textId="77777777" w:rsidR="008F682C" w:rsidRPr="00E5490B" w:rsidRDefault="008F682C" w:rsidP="00E5490B">
      <w:pPr>
        <w:pStyle w:val="Textoindependiente"/>
        <w:spacing w:line="276" w:lineRule="auto"/>
        <w:ind w:left="0"/>
        <w:rPr>
          <w:rFonts w:ascii="Arial" w:hAnsi="Arial" w:cs="Arial"/>
        </w:rPr>
      </w:pPr>
      <w:r w:rsidRPr="00E5490B">
        <w:rPr>
          <w:rFonts w:ascii="Arial" w:hAnsi="Arial" w:cs="Arial"/>
        </w:rPr>
        <w:t>Si bien el convenio es de carácter voluntario, al momento de asumir, comunicar y comenzar a ejecutar una acción; toma un carácter de obligatoria hasta su cumplimiento, precautelando siempre por el cuidado y el buen nombre de los comparecientes.</w:t>
      </w:r>
    </w:p>
    <w:p w14:paraId="08CE6F91" w14:textId="77777777" w:rsidR="008F682C" w:rsidRPr="00E5490B" w:rsidRDefault="008F682C" w:rsidP="00E5490B">
      <w:pPr>
        <w:pStyle w:val="Textoindependiente"/>
        <w:spacing w:line="276" w:lineRule="auto"/>
        <w:ind w:left="0"/>
        <w:rPr>
          <w:rFonts w:ascii="Arial" w:hAnsi="Arial" w:cs="Arial"/>
        </w:rPr>
      </w:pPr>
    </w:p>
    <w:p w14:paraId="7BA57B9B" w14:textId="77777777" w:rsidR="008F682C" w:rsidRPr="00E5490B" w:rsidRDefault="007E187D" w:rsidP="00E5490B">
      <w:pPr>
        <w:pStyle w:val="Ttulo1"/>
        <w:spacing w:line="276" w:lineRule="auto"/>
        <w:ind w:left="0"/>
        <w:rPr>
          <w:rFonts w:ascii="Arial" w:hAnsi="Arial" w:cs="Arial"/>
          <w:u w:val="single"/>
        </w:rPr>
      </w:pPr>
      <w:r w:rsidRPr="00E5490B">
        <w:rPr>
          <w:rFonts w:ascii="Arial" w:hAnsi="Arial" w:cs="Arial"/>
          <w:u w:val="single"/>
        </w:rPr>
        <w:t>OCTAVA</w:t>
      </w:r>
      <w:r w:rsidR="008F682C" w:rsidRPr="00E5490B">
        <w:rPr>
          <w:rFonts w:ascii="Arial" w:hAnsi="Arial" w:cs="Arial"/>
          <w:u w:val="single"/>
        </w:rPr>
        <w:t>: RESPONSABILIDAD</w:t>
      </w:r>
      <w:r w:rsidR="00C81F72" w:rsidRPr="00E5490B">
        <w:rPr>
          <w:rFonts w:ascii="Arial" w:hAnsi="Arial" w:cs="Arial"/>
          <w:u w:val="single"/>
        </w:rPr>
        <w:t>ES PROPIAS Y FRENTE A TERCEROS.</w:t>
      </w:r>
    </w:p>
    <w:p w14:paraId="61CDCEAD" w14:textId="77777777" w:rsidR="00C81F72" w:rsidRPr="00E5490B" w:rsidRDefault="00C81F72" w:rsidP="00E5490B">
      <w:pPr>
        <w:pStyle w:val="Ttulo1"/>
        <w:spacing w:line="276" w:lineRule="auto"/>
        <w:ind w:left="0"/>
        <w:rPr>
          <w:rFonts w:ascii="Arial" w:hAnsi="Arial" w:cs="Arial"/>
        </w:rPr>
      </w:pPr>
    </w:p>
    <w:p w14:paraId="024BA98F" w14:textId="77777777" w:rsidR="008F682C" w:rsidRPr="00E5490B" w:rsidRDefault="008F682C" w:rsidP="00E5490B">
      <w:pPr>
        <w:pStyle w:val="Textoindependiente"/>
        <w:spacing w:line="276" w:lineRule="auto"/>
        <w:ind w:left="0"/>
        <w:rPr>
          <w:rFonts w:ascii="Arial" w:hAnsi="Arial" w:cs="Arial"/>
        </w:rPr>
      </w:pPr>
      <w:r w:rsidRPr="00E5490B">
        <w:rPr>
          <w:rFonts w:ascii="Arial" w:hAnsi="Arial" w:cs="Arial"/>
        </w:rPr>
        <w:t>Cada una de las partes será responsable de los actos de sus delegados, funcionarios, asociados, estudiantes, y empleados.</w:t>
      </w:r>
    </w:p>
    <w:p w14:paraId="6BB9E253" w14:textId="77777777" w:rsidR="008F682C" w:rsidRPr="00E5490B" w:rsidRDefault="008F682C" w:rsidP="00E5490B">
      <w:pPr>
        <w:pStyle w:val="Textoindependiente"/>
        <w:spacing w:line="276" w:lineRule="auto"/>
        <w:ind w:left="0"/>
        <w:rPr>
          <w:rFonts w:ascii="Arial" w:hAnsi="Arial" w:cs="Arial"/>
        </w:rPr>
      </w:pPr>
    </w:p>
    <w:p w14:paraId="766FF6F9" w14:textId="77777777" w:rsidR="008F682C" w:rsidRPr="00E5490B" w:rsidRDefault="007E187D" w:rsidP="00E5490B">
      <w:pPr>
        <w:pStyle w:val="Ttulo1"/>
        <w:spacing w:line="276" w:lineRule="auto"/>
        <w:ind w:left="0"/>
        <w:rPr>
          <w:rFonts w:ascii="Arial" w:hAnsi="Arial" w:cs="Arial"/>
          <w:u w:val="single"/>
        </w:rPr>
      </w:pPr>
      <w:r w:rsidRPr="00E5490B">
        <w:rPr>
          <w:rFonts w:ascii="Arial" w:hAnsi="Arial" w:cs="Arial"/>
          <w:u w:val="single"/>
        </w:rPr>
        <w:t>NOVENA</w:t>
      </w:r>
      <w:r w:rsidR="00C81F72" w:rsidRPr="00E5490B">
        <w:rPr>
          <w:rFonts w:ascii="Arial" w:hAnsi="Arial" w:cs="Arial"/>
          <w:u w:val="single"/>
        </w:rPr>
        <w:t>: DE LA RELACIÓN LABORAL.</w:t>
      </w:r>
    </w:p>
    <w:p w14:paraId="23DE523C" w14:textId="77777777" w:rsidR="00C81F72" w:rsidRPr="00E5490B" w:rsidRDefault="00C81F72" w:rsidP="00E5490B">
      <w:pPr>
        <w:pStyle w:val="Ttulo1"/>
        <w:spacing w:line="276" w:lineRule="auto"/>
        <w:ind w:left="0"/>
        <w:rPr>
          <w:rFonts w:ascii="Arial" w:hAnsi="Arial" w:cs="Arial"/>
        </w:rPr>
      </w:pPr>
    </w:p>
    <w:p w14:paraId="6AC819F1" w14:textId="77777777" w:rsidR="008F682C" w:rsidRPr="00E5490B" w:rsidRDefault="008F682C" w:rsidP="00E5490B">
      <w:pPr>
        <w:pStyle w:val="Textoindependiente"/>
        <w:spacing w:line="276" w:lineRule="auto"/>
        <w:ind w:left="0"/>
        <w:rPr>
          <w:rFonts w:ascii="Arial" w:hAnsi="Arial" w:cs="Arial"/>
        </w:rPr>
      </w:pPr>
      <w:r w:rsidRPr="00E5490B">
        <w:rPr>
          <w:rFonts w:ascii="Arial" w:hAnsi="Arial" w:cs="Arial"/>
        </w:rPr>
        <w:t>El personal de cada una de las partes que sea designado para la realización conjunta de cualquier acción con motivo de la ejecución del presente convenio, continuará en forma absoluta bajo la dirección y dependencia de la parte con la cual tiene establecida su relación laboral o lo haya contratado, por lo que no existirá relación alguna para con la otra parte, por lo que en ningún caso podrá considerárseles patrones sustitutos y por lo tanto, cada una de las instituciones es responsable de sus obligaciones laborales de su personal, sin que ninguna adquiera obligaciones respecto del personal designado por la otra, para la ejecución del presente Convenio.</w:t>
      </w:r>
    </w:p>
    <w:p w14:paraId="37E60697" w14:textId="77777777" w:rsidR="008F682C" w:rsidRPr="00E5490B" w:rsidRDefault="008F682C" w:rsidP="00E5490B">
      <w:pPr>
        <w:pStyle w:val="Textoindependiente"/>
        <w:spacing w:line="276" w:lineRule="auto"/>
        <w:ind w:left="0"/>
        <w:rPr>
          <w:rFonts w:ascii="Arial" w:hAnsi="Arial" w:cs="Arial"/>
        </w:rPr>
      </w:pPr>
      <w:r w:rsidRPr="00E5490B">
        <w:rPr>
          <w:rFonts w:ascii="Arial" w:hAnsi="Arial" w:cs="Arial"/>
        </w:rPr>
        <w:t>Ninguna de las partes adquiere relación laboral de ningún tipo, ni dependencia respecto del personal que colaborará en la ejecución o aplicación de este convenio; ni de los beneficiarios del mismo.</w:t>
      </w:r>
    </w:p>
    <w:p w14:paraId="52E56223" w14:textId="77777777" w:rsidR="008F682C" w:rsidRPr="00E5490B" w:rsidRDefault="008F682C" w:rsidP="00E5490B">
      <w:pPr>
        <w:pStyle w:val="Textoindependiente"/>
        <w:spacing w:line="276" w:lineRule="auto"/>
        <w:ind w:left="0"/>
        <w:rPr>
          <w:rFonts w:ascii="Arial" w:hAnsi="Arial" w:cs="Arial"/>
        </w:rPr>
      </w:pPr>
    </w:p>
    <w:p w14:paraId="17E93000" w14:textId="77777777" w:rsidR="008F682C" w:rsidRPr="00E5490B" w:rsidRDefault="007E187D" w:rsidP="00E5490B">
      <w:pPr>
        <w:pStyle w:val="Ttulo1"/>
        <w:spacing w:line="276" w:lineRule="auto"/>
        <w:ind w:left="0"/>
        <w:rPr>
          <w:rFonts w:ascii="Arial" w:hAnsi="Arial" w:cs="Arial"/>
          <w:u w:val="single"/>
        </w:rPr>
      </w:pPr>
      <w:r w:rsidRPr="00E5490B">
        <w:rPr>
          <w:rFonts w:ascii="Arial" w:hAnsi="Arial" w:cs="Arial"/>
          <w:u w:val="single"/>
        </w:rPr>
        <w:t>DECIMA</w:t>
      </w:r>
      <w:r w:rsidR="00C81F72" w:rsidRPr="00E5490B">
        <w:rPr>
          <w:rFonts w:ascii="Arial" w:hAnsi="Arial" w:cs="Arial"/>
          <w:u w:val="single"/>
        </w:rPr>
        <w:t>. -</w:t>
      </w:r>
      <w:r w:rsidR="008F682C" w:rsidRPr="00E5490B">
        <w:rPr>
          <w:rFonts w:ascii="Arial" w:hAnsi="Arial" w:cs="Arial"/>
          <w:u w:val="single"/>
        </w:rPr>
        <w:t xml:space="preserve"> DE LAS DIFERENCIAS, DIVERGENCIAS Y DESACUERDOS</w:t>
      </w:r>
    </w:p>
    <w:p w14:paraId="07547A01" w14:textId="77777777" w:rsidR="00C81F72" w:rsidRPr="00E5490B" w:rsidRDefault="00C81F72" w:rsidP="00E5490B">
      <w:pPr>
        <w:pStyle w:val="Ttulo1"/>
        <w:spacing w:line="276" w:lineRule="auto"/>
        <w:ind w:left="0"/>
        <w:rPr>
          <w:rFonts w:ascii="Arial" w:hAnsi="Arial" w:cs="Arial"/>
        </w:rPr>
      </w:pPr>
    </w:p>
    <w:p w14:paraId="756607AA" w14:textId="77777777" w:rsidR="008F682C" w:rsidRPr="00E5490B" w:rsidRDefault="008F682C" w:rsidP="00E5490B">
      <w:pPr>
        <w:pStyle w:val="Textoindependiente"/>
        <w:spacing w:line="276" w:lineRule="auto"/>
        <w:ind w:left="0"/>
        <w:rPr>
          <w:rFonts w:ascii="Arial" w:hAnsi="Arial" w:cs="Arial"/>
        </w:rPr>
      </w:pPr>
      <w:r w:rsidRPr="00E5490B">
        <w:rPr>
          <w:rFonts w:ascii="Arial" w:hAnsi="Arial" w:cs="Arial"/>
        </w:rPr>
        <w:t>En caso de suscitarse divergencias o controversias respecto del cumplimiento de las obligaciones pactadas, las partes procurarán resolverlas directamente y de común acuerdo.</w:t>
      </w:r>
    </w:p>
    <w:p w14:paraId="3BBEF85D" w14:textId="77777777" w:rsidR="008F682C" w:rsidRPr="00E5490B" w:rsidRDefault="008F682C" w:rsidP="00E5490B">
      <w:pPr>
        <w:pStyle w:val="Textoindependiente"/>
        <w:spacing w:line="276" w:lineRule="auto"/>
        <w:ind w:left="0"/>
        <w:rPr>
          <w:rFonts w:ascii="Arial" w:hAnsi="Arial" w:cs="Arial"/>
        </w:rPr>
      </w:pPr>
      <w:r w:rsidRPr="00E5490B">
        <w:rPr>
          <w:rFonts w:ascii="Arial" w:hAnsi="Arial" w:cs="Arial"/>
        </w:rPr>
        <w:t>Propongo el siguiente texto: “Toda controversia, o diferencia que surjan entre las partes por concepto de la celebración, interpretación, ejecución o terminación del convenio, serán dirimidas mediante los mecanismos alternativos de solución de conflictos tales como la Conciliación o la Amigable Composición y en caso de que persistan mediante la amigable composición a través de un tercero que sirva de árbitro para establecer un acuerdo final”.</w:t>
      </w:r>
    </w:p>
    <w:p w14:paraId="5043CB0F" w14:textId="77777777" w:rsidR="008F682C" w:rsidRPr="00E5490B" w:rsidRDefault="008F682C" w:rsidP="00E5490B">
      <w:pPr>
        <w:pStyle w:val="Ttulo1"/>
        <w:spacing w:line="276" w:lineRule="auto"/>
        <w:ind w:left="0"/>
        <w:rPr>
          <w:rFonts w:ascii="Arial" w:hAnsi="Arial" w:cs="Arial"/>
          <w:u w:val="single"/>
        </w:rPr>
      </w:pPr>
    </w:p>
    <w:p w14:paraId="6B1F31F3" w14:textId="1F71EDBF" w:rsidR="00E5490B" w:rsidRDefault="00C81F72" w:rsidP="00E5490B">
      <w:pPr>
        <w:pStyle w:val="Normal1"/>
        <w:spacing w:after="0"/>
        <w:jc w:val="both"/>
        <w:rPr>
          <w:rFonts w:ascii="Arial" w:eastAsia="Cambria" w:hAnsi="Arial" w:cs="Arial"/>
          <w:b/>
          <w:bCs/>
          <w:color w:val="auto"/>
          <w:sz w:val="24"/>
          <w:szCs w:val="24"/>
          <w:u w:val="single"/>
          <w:lang w:bidi="es-ES"/>
        </w:rPr>
      </w:pPr>
      <w:r w:rsidRPr="00E5490B">
        <w:rPr>
          <w:rFonts w:ascii="Arial" w:eastAsia="Cambria" w:hAnsi="Arial" w:cs="Arial"/>
          <w:b/>
          <w:bCs/>
          <w:color w:val="auto"/>
          <w:sz w:val="24"/>
          <w:szCs w:val="24"/>
          <w:u w:val="single"/>
          <w:lang w:bidi="es-ES"/>
        </w:rPr>
        <w:t>DÉCIMA</w:t>
      </w:r>
      <w:r w:rsidR="00E5490B" w:rsidRPr="00E5490B">
        <w:rPr>
          <w:rFonts w:ascii="Arial" w:eastAsia="Cambria" w:hAnsi="Arial" w:cs="Arial"/>
          <w:b/>
          <w:bCs/>
          <w:color w:val="auto"/>
          <w:sz w:val="24"/>
          <w:szCs w:val="24"/>
          <w:u w:val="single"/>
          <w:lang w:bidi="es-ES"/>
        </w:rPr>
        <w:t xml:space="preserve"> PRIMERA</w:t>
      </w:r>
      <w:r w:rsidRPr="00E5490B">
        <w:rPr>
          <w:rFonts w:ascii="Arial" w:eastAsia="Cambria" w:hAnsi="Arial" w:cs="Arial"/>
          <w:b/>
          <w:bCs/>
          <w:color w:val="auto"/>
          <w:sz w:val="24"/>
          <w:szCs w:val="24"/>
          <w:u w:val="single"/>
          <w:lang w:bidi="es-ES"/>
        </w:rPr>
        <w:t xml:space="preserve">. </w:t>
      </w:r>
      <w:r w:rsidR="00E5490B">
        <w:rPr>
          <w:rFonts w:ascii="Arial" w:eastAsia="Cambria" w:hAnsi="Arial" w:cs="Arial"/>
          <w:b/>
          <w:bCs/>
          <w:color w:val="auto"/>
          <w:sz w:val="24"/>
          <w:szCs w:val="24"/>
          <w:u w:val="single"/>
          <w:lang w:bidi="es-ES"/>
        </w:rPr>
        <w:t>–</w:t>
      </w:r>
      <w:r w:rsidR="00E5490B" w:rsidRPr="00E5490B">
        <w:rPr>
          <w:rFonts w:ascii="Arial" w:eastAsia="Cambria" w:hAnsi="Arial" w:cs="Arial"/>
          <w:b/>
          <w:bCs/>
          <w:color w:val="auto"/>
          <w:sz w:val="24"/>
          <w:szCs w:val="24"/>
          <w:u w:val="single"/>
          <w:lang w:bidi="es-ES"/>
        </w:rPr>
        <w:t xml:space="preserve"> CONFIDENCIALIDAD</w:t>
      </w:r>
    </w:p>
    <w:p w14:paraId="509E8336" w14:textId="77777777" w:rsidR="00E5490B" w:rsidRPr="00E5490B" w:rsidRDefault="00E5490B" w:rsidP="00E5490B">
      <w:pPr>
        <w:pStyle w:val="Normal1"/>
        <w:spacing w:after="0"/>
        <w:jc w:val="both"/>
        <w:rPr>
          <w:rFonts w:ascii="Arial" w:eastAsia="Cambria" w:hAnsi="Arial" w:cs="Arial"/>
          <w:b/>
          <w:bCs/>
          <w:color w:val="auto"/>
          <w:sz w:val="24"/>
          <w:szCs w:val="24"/>
          <w:u w:val="single"/>
          <w:lang w:bidi="es-ES"/>
        </w:rPr>
      </w:pPr>
    </w:p>
    <w:p w14:paraId="26CC24E6" w14:textId="53CF371A" w:rsidR="00E5490B" w:rsidRPr="00E5490B" w:rsidRDefault="00E5490B" w:rsidP="00E5490B">
      <w:pPr>
        <w:pStyle w:val="Normal1"/>
        <w:spacing w:after="0"/>
        <w:jc w:val="both"/>
        <w:rPr>
          <w:rFonts w:ascii="Arial" w:hAnsi="Arial" w:cs="Arial"/>
          <w:sz w:val="24"/>
          <w:szCs w:val="24"/>
        </w:rPr>
      </w:pPr>
      <w:r>
        <w:rPr>
          <w:rFonts w:ascii="Arial" w:eastAsia="Arial" w:hAnsi="Arial" w:cs="Arial"/>
          <w:b/>
          <w:color w:val="auto"/>
          <w:sz w:val="24"/>
          <w:szCs w:val="24"/>
        </w:rPr>
        <w:t>XXXXXX</w:t>
      </w:r>
      <w:r w:rsidRPr="00E5490B">
        <w:rPr>
          <w:rFonts w:ascii="Arial" w:hAnsi="Arial" w:cs="Arial"/>
          <w:sz w:val="24"/>
          <w:szCs w:val="24"/>
        </w:rPr>
        <w:t xml:space="preserve"> se compromete a guardar secreto sobre las informaciones confidencial y los datos de carácter personal de los trabajadores, estudiantes, egresado, contratistas, proveedores y socios de </w:t>
      </w:r>
      <w:r w:rsidRPr="00E5490B">
        <w:rPr>
          <w:rFonts w:ascii="Arial" w:eastAsia="Arial" w:hAnsi="Arial" w:cs="Arial"/>
          <w:b/>
          <w:color w:val="auto"/>
          <w:sz w:val="24"/>
          <w:szCs w:val="24"/>
        </w:rPr>
        <w:t>LA USB CALI</w:t>
      </w:r>
      <w:r w:rsidRPr="00E5490B">
        <w:rPr>
          <w:rFonts w:ascii="Arial" w:hAnsi="Arial" w:cs="Arial"/>
          <w:sz w:val="24"/>
          <w:szCs w:val="24"/>
        </w:rPr>
        <w:t xml:space="preserve"> que tenga conocimiento en el ejercicio de las actividades que se ejecuten en el marco de este convenio, incluso tras haber finalizado su relación con </w:t>
      </w:r>
      <w:r w:rsidRPr="00E5490B">
        <w:rPr>
          <w:rFonts w:ascii="Arial" w:eastAsia="Arial" w:hAnsi="Arial" w:cs="Arial"/>
          <w:b/>
          <w:color w:val="auto"/>
          <w:sz w:val="24"/>
          <w:szCs w:val="24"/>
        </w:rPr>
        <w:t>LA USB CALI</w:t>
      </w:r>
      <w:r w:rsidRPr="00E5490B">
        <w:rPr>
          <w:rFonts w:ascii="Arial" w:hAnsi="Arial" w:cs="Arial"/>
          <w:sz w:val="24"/>
          <w:szCs w:val="24"/>
        </w:rPr>
        <w:t xml:space="preserve">, Igualmente </w:t>
      </w:r>
      <w:r w:rsidRPr="00E5490B">
        <w:rPr>
          <w:rFonts w:ascii="Arial" w:eastAsia="Arial" w:hAnsi="Arial" w:cs="Arial"/>
          <w:b/>
          <w:color w:val="auto"/>
          <w:sz w:val="24"/>
          <w:szCs w:val="24"/>
        </w:rPr>
        <w:t xml:space="preserve">XXXXXX </w:t>
      </w:r>
      <w:r w:rsidRPr="00E5490B">
        <w:rPr>
          <w:rFonts w:ascii="Arial" w:hAnsi="Arial" w:cs="Arial"/>
          <w:sz w:val="24"/>
          <w:szCs w:val="24"/>
        </w:rPr>
        <w:t xml:space="preserve"> tendrá sumo cuidado para que sus actos o acciones, no se tipifiquen en una conducta descrita en la Ley 1273 de 2009, y respetar la Ley 1581 de 2012 y el decreto 1074 de 2015 acorde con el proceso objeto de la presente convenio, </w:t>
      </w:r>
      <w:r w:rsidRPr="00E5490B">
        <w:rPr>
          <w:rFonts w:ascii="Arial" w:eastAsia="Arial" w:hAnsi="Arial" w:cs="Arial"/>
          <w:b/>
          <w:color w:val="auto"/>
          <w:sz w:val="24"/>
          <w:szCs w:val="24"/>
        </w:rPr>
        <w:t>LA USB CALI</w:t>
      </w:r>
      <w:r w:rsidRPr="00E5490B">
        <w:rPr>
          <w:rFonts w:ascii="Arial" w:hAnsi="Arial" w:cs="Arial"/>
          <w:sz w:val="24"/>
          <w:szCs w:val="24"/>
        </w:rPr>
        <w:t xml:space="preserve"> podrá utilizar todas las acciones administrativas, civiles y penales, en contra de </w:t>
      </w:r>
      <w:r w:rsidRPr="00E5490B">
        <w:rPr>
          <w:rFonts w:ascii="Arial" w:eastAsia="Arial" w:hAnsi="Arial" w:cs="Arial"/>
          <w:b/>
          <w:color w:val="auto"/>
          <w:sz w:val="24"/>
          <w:szCs w:val="24"/>
        </w:rPr>
        <w:t xml:space="preserve">XXXXXX </w:t>
      </w:r>
      <w:r w:rsidRPr="00E5490B">
        <w:rPr>
          <w:rFonts w:ascii="Arial" w:hAnsi="Arial" w:cs="Arial"/>
          <w:b/>
          <w:sz w:val="24"/>
          <w:szCs w:val="24"/>
        </w:rPr>
        <w:t xml:space="preserve"> </w:t>
      </w:r>
      <w:r w:rsidRPr="00E5490B">
        <w:rPr>
          <w:rFonts w:ascii="Arial" w:hAnsi="Arial" w:cs="Arial"/>
          <w:sz w:val="24"/>
          <w:szCs w:val="24"/>
        </w:rPr>
        <w:t xml:space="preserve">para resarcir los </w:t>
      </w:r>
    </w:p>
    <w:p w14:paraId="00B05B82" w14:textId="77777777" w:rsidR="00E5490B" w:rsidRPr="00E5490B" w:rsidRDefault="00E5490B" w:rsidP="00E5490B">
      <w:pPr>
        <w:pStyle w:val="Normal1"/>
        <w:spacing w:after="0"/>
        <w:jc w:val="both"/>
        <w:rPr>
          <w:rFonts w:ascii="Arial" w:hAnsi="Arial" w:cs="Arial"/>
          <w:sz w:val="24"/>
          <w:szCs w:val="24"/>
        </w:rPr>
      </w:pPr>
    </w:p>
    <w:p w14:paraId="08B33670" w14:textId="77777777" w:rsidR="00E5490B" w:rsidRPr="00E5490B" w:rsidRDefault="00E5490B" w:rsidP="00E5490B">
      <w:pPr>
        <w:pStyle w:val="Normal1"/>
        <w:spacing w:after="0"/>
        <w:jc w:val="both"/>
        <w:rPr>
          <w:rFonts w:ascii="Arial" w:hAnsi="Arial" w:cs="Arial"/>
          <w:sz w:val="24"/>
          <w:szCs w:val="24"/>
        </w:rPr>
      </w:pPr>
    </w:p>
    <w:p w14:paraId="5E3C209B" w14:textId="77777777" w:rsidR="00E5490B" w:rsidRPr="00E5490B" w:rsidRDefault="00E5490B" w:rsidP="00E5490B">
      <w:pPr>
        <w:pStyle w:val="Normal1"/>
        <w:spacing w:after="0"/>
        <w:jc w:val="both"/>
        <w:rPr>
          <w:rFonts w:ascii="Arial" w:hAnsi="Arial" w:cs="Arial"/>
          <w:sz w:val="24"/>
          <w:szCs w:val="24"/>
        </w:rPr>
      </w:pPr>
    </w:p>
    <w:p w14:paraId="43BBCF4F" w14:textId="77777777" w:rsidR="00E5490B" w:rsidRPr="00E5490B" w:rsidRDefault="00E5490B" w:rsidP="00E5490B">
      <w:pPr>
        <w:pStyle w:val="Normal1"/>
        <w:spacing w:after="0"/>
        <w:jc w:val="both"/>
        <w:rPr>
          <w:rFonts w:ascii="Arial" w:hAnsi="Arial" w:cs="Arial"/>
          <w:sz w:val="24"/>
          <w:szCs w:val="24"/>
        </w:rPr>
      </w:pPr>
    </w:p>
    <w:p w14:paraId="4553CCE6" w14:textId="3EB4B59D" w:rsidR="00E5490B" w:rsidRPr="00E5490B" w:rsidRDefault="00E5490B" w:rsidP="00E5490B">
      <w:pPr>
        <w:pStyle w:val="Normal1"/>
        <w:spacing w:after="0"/>
        <w:jc w:val="both"/>
        <w:rPr>
          <w:rFonts w:ascii="Arial" w:hAnsi="Arial" w:cs="Arial"/>
          <w:sz w:val="24"/>
          <w:szCs w:val="24"/>
        </w:rPr>
      </w:pPr>
      <w:r w:rsidRPr="00E5490B">
        <w:rPr>
          <w:rFonts w:ascii="Arial" w:hAnsi="Arial" w:cs="Arial"/>
          <w:sz w:val="24"/>
          <w:szCs w:val="24"/>
        </w:rPr>
        <w:t xml:space="preserve">daños y perjuicios que llegare a ocasionar por el mal manejo de los datos personales e información personal o corporativa que se hubiere puesto en su conocimiento para el desarrollo del presente convenio. El incumplimiento de esta obligación por parte de </w:t>
      </w:r>
      <w:r w:rsidRPr="00E5490B">
        <w:rPr>
          <w:rFonts w:ascii="Arial" w:eastAsia="Arial" w:hAnsi="Arial" w:cs="Arial"/>
          <w:b/>
          <w:color w:val="auto"/>
          <w:sz w:val="24"/>
          <w:szCs w:val="24"/>
        </w:rPr>
        <w:t xml:space="preserve">XXXXXX </w:t>
      </w:r>
      <w:r w:rsidRPr="00E5490B">
        <w:rPr>
          <w:rFonts w:ascii="Arial" w:hAnsi="Arial" w:cs="Arial"/>
          <w:b/>
          <w:sz w:val="24"/>
          <w:szCs w:val="24"/>
        </w:rPr>
        <w:t xml:space="preserve"> </w:t>
      </w:r>
      <w:r w:rsidRPr="00E5490B">
        <w:rPr>
          <w:rFonts w:ascii="Arial" w:hAnsi="Arial" w:cs="Arial"/>
          <w:sz w:val="24"/>
          <w:szCs w:val="24"/>
        </w:rPr>
        <w:t xml:space="preserve">dará lugar a que se efectúe a favor del </w:t>
      </w:r>
      <w:r w:rsidRPr="00E5490B">
        <w:rPr>
          <w:rFonts w:ascii="Arial" w:eastAsia="Arial" w:hAnsi="Arial" w:cs="Arial"/>
          <w:b/>
          <w:color w:val="auto"/>
          <w:sz w:val="24"/>
          <w:szCs w:val="24"/>
          <w:lang w:bidi="es-ES"/>
        </w:rPr>
        <w:t>LA USB CALI</w:t>
      </w:r>
      <w:r w:rsidRPr="00E5490B">
        <w:rPr>
          <w:rFonts w:ascii="Arial" w:hAnsi="Arial" w:cs="Arial"/>
          <w:sz w:val="24"/>
          <w:szCs w:val="24"/>
        </w:rPr>
        <w:t xml:space="preserve"> el cobro de una penalidad por valor de diez (10) salarios Mínimos Legales mensuales vigentes para cuyo cobro el presente convenio prestará merito ejecutivo, así como dará lugar también a la terminación automática y unilateral del presente convenio.</w:t>
      </w:r>
    </w:p>
    <w:p w14:paraId="3AE87AE2" w14:textId="77777777" w:rsidR="00E5490B" w:rsidRPr="00E5490B" w:rsidRDefault="00E5490B" w:rsidP="00E5490B">
      <w:pPr>
        <w:pStyle w:val="Textoindependiente"/>
        <w:spacing w:before="1" w:line="276" w:lineRule="auto"/>
        <w:ind w:left="0" w:right="196"/>
        <w:rPr>
          <w:rFonts w:ascii="Arial" w:hAnsi="Arial" w:cs="Arial"/>
        </w:rPr>
      </w:pPr>
    </w:p>
    <w:p w14:paraId="03BEF617" w14:textId="0F2274CC" w:rsidR="00E5490B" w:rsidRPr="00E5490B" w:rsidRDefault="00E5490B" w:rsidP="00E5490B">
      <w:pPr>
        <w:pStyle w:val="Textoindependiente"/>
        <w:spacing w:before="1" w:line="276" w:lineRule="auto"/>
        <w:ind w:left="0" w:right="196"/>
        <w:rPr>
          <w:rFonts w:ascii="Arial" w:hAnsi="Arial" w:cs="Arial"/>
        </w:rPr>
      </w:pPr>
      <w:r w:rsidRPr="00E5490B">
        <w:rPr>
          <w:rFonts w:ascii="Arial" w:hAnsi="Arial" w:cs="Arial"/>
        </w:rPr>
        <w:t xml:space="preserve">En caso que </w:t>
      </w:r>
      <w:r w:rsidRPr="00E5490B">
        <w:rPr>
          <w:rFonts w:ascii="Arial" w:hAnsi="Arial" w:cs="Arial"/>
          <w:b/>
        </w:rPr>
        <w:t xml:space="preserve">XXXXXX </w:t>
      </w:r>
      <w:r w:rsidRPr="00E5490B">
        <w:rPr>
          <w:rFonts w:ascii="Arial" w:hAnsi="Arial" w:cs="Arial"/>
        </w:rPr>
        <w:t xml:space="preserve"> deba realizar algún tratamiento en calidad de encargado o responsable de los datos personales que reposen en las bases de datos de </w:t>
      </w:r>
      <w:r w:rsidRPr="00E5490B">
        <w:rPr>
          <w:rFonts w:ascii="Arial" w:hAnsi="Arial" w:cs="Arial"/>
          <w:b/>
        </w:rPr>
        <w:t>LA USB CALI</w:t>
      </w:r>
      <w:r w:rsidRPr="00E5490B">
        <w:rPr>
          <w:rFonts w:ascii="Arial" w:hAnsi="Arial" w:cs="Arial"/>
        </w:rPr>
        <w:t xml:space="preserve"> se obliga a cumplir en todas sus actuaciones con la ley 1581 de 2012 y sus decretos reglamentarios y con la política de protección de datos personales de la universidad.</w:t>
      </w:r>
    </w:p>
    <w:p w14:paraId="37E7823D" w14:textId="77777777" w:rsidR="00E5490B" w:rsidRDefault="00E5490B" w:rsidP="00E5490B">
      <w:pPr>
        <w:pStyle w:val="Textoindependiente"/>
        <w:spacing w:line="276" w:lineRule="auto"/>
        <w:ind w:left="0"/>
        <w:rPr>
          <w:rFonts w:ascii="Arial" w:hAnsi="Arial" w:cs="Arial"/>
          <w:b/>
          <w:bCs/>
        </w:rPr>
      </w:pPr>
    </w:p>
    <w:p w14:paraId="551009B4" w14:textId="77777777" w:rsidR="008F682C" w:rsidRPr="00E5490B" w:rsidRDefault="008F682C" w:rsidP="00E5490B">
      <w:pPr>
        <w:pStyle w:val="Textoindependiente"/>
        <w:spacing w:line="276" w:lineRule="auto"/>
        <w:ind w:left="0"/>
        <w:rPr>
          <w:rFonts w:ascii="Arial" w:hAnsi="Arial" w:cs="Arial"/>
        </w:rPr>
      </w:pPr>
      <w:r w:rsidRPr="00E5490B">
        <w:rPr>
          <w:rFonts w:ascii="Arial" w:hAnsi="Arial" w:cs="Arial"/>
        </w:rPr>
        <w:t>Los comparecientes se ratifican en todas y cada una de las cláusulas y declaraciones contenidas en el presente convenio, por lo cual, en prueba de su aceptación a los términos del presente instrumento,</w:t>
      </w:r>
      <w:r w:rsidR="00C97044" w:rsidRPr="00E5490B">
        <w:rPr>
          <w:rFonts w:ascii="Arial" w:hAnsi="Arial" w:cs="Arial"/>
        </w:rPr>
        <w:t xml:space="preserve"> lo suscriben en tres (2</w:t>
      </w:r>
      <w:r w:rsidRPr="00E5490B">
        <w:rPr>
          <w:rFonts w:ascii="Arial" w:hAnsi="Arial" w:cs="Arial"/>
        </w:rPr>
        <w:t>) ejemplares de igual contenido y valor legal.</w:t>
      </w:r>
    </w:p>
    <w:p w14:paraId="6537F28F" w14:textId="77777777" w:rsidR="00C81F72" w:rsidRPr="00E5490B" w:rsidRDefault="00C81F72" w:rsidP="00E5490B">
      <w:pPr>
        <w:pStyle w:val="Textoindependiente"/>
        <w:spacing w:line="276" w:lineRule="auto"/>
        <w:ind w:left="0"/>
        <w:rPr>
          <w:rFonts w:ascii="Arial" w:hAnsi="Arial" w:cs="Arial"/>
        </w:rPr>
      </w:pPr>
    </w:p>
    <w:p w14:paraId="398838F7" w14:textId="77777777" w:rsidR="00E5490B" w:rsidRDefault="00E5490B" w:rsidP="00E5490B">
      <w:pPr>
        <w:spacing w:line="276" w:lineRule="auto"/>
        <w:jc w:val="both"/>
        <w:rPr>
          <w:rFonts w:ascii="Arial" w:hAnsi="Arial" w:cs="Arial"/>
          <w:b/>
          <w:color w:val="000000"/>
          <w:sz w:val="24"/>
          <w:szCs w:val="24"/>
        </w:rPr>
      </w:pPr>
      <w:r w:rsidRPr="00E5490B">
        <w:rPr>
          <w:rFonts w:ascii="Arial" w:hAnsi="Arial" w:cs="Arial"/>
          <w:b/>
          <w:bCs/>
          <w:sz w:val="24"/>
          <w:szCs w:val="24"/>
          <w:u w:val="single"/>
        </w:rPr>
        <w:t xml:space="preserve">DÉCIMA </w:t>
      </w:r>
      <w:r>
        <w:rPr>
          <w:rFonts w:ascii="Arial" w:hAnsi="Arial" w:cs="Arial"/>
          <w:b/>
          <w:bCs/>
          <w:sz w:val="24"/>
          <w:szCs w:val="24"/>
          <w:u w:val="single"/>
        </w:rPr>
        <w:t>SEGUNDA</w:t>
      </w:r>
      <w:r w:rsidRPr="00E5490B">
        <w:rPr>
          <w:rFonts w:ascii="Arial" w:hAnsi="Arial" w:cs="Arial"/>
          <w:b/>
          <w:bCs/>
          <w:sz w:val="24"/>
          <w:szCs w:val="24"/>
          <w:u w:val="single"/>
        </w:rPr>
        <w:t xml:space="preserve"> - PERFECCIONAMIENTO Y EJECUCIÓN</w:t>
      </w:r>
    </w:p>
    <w:p w14:paraId="6900AC35" w14:textId="77777777" w:rsidR="00E5490B" w:rsidRDefault="00E5490B" w:rsidP="00E5490B">
      <w:pPr>
        <w:spacing w:line="276" w:lineRule="auto"/>
        <w:jc w:val="both"/>
        <w:rPr>
          <w:rFonts w:ascii="Arial" w:hAnsi="Arial" w:cs="Arial"/>
          <w:b/>
          <w:color w:val="000000"/>
          <w:sz w:val="24"/>
          <w:szCs w:val="24"/>
        </w:rPr>
      </w:pPr>
    </w:p>
    <w:p w14:paraId="4F9E80F0" w14:textId="59DB642A" w:rsidR="00F94052" w:rsidRPr="00E5490B" w:rsidRDefault="00E5490B" w:rsidP="00E5490B">
      <w:pPr>
        <w:spacing w:line="276" w:lineRule="auto"/>
        <w:jc w:val="both"/>
        <w:rPr>
          <w:rFonts w:ascii="Arial" w:hAnsi="Arial" w:cs="Arial"/>
          <w:sz w:val="24"/>
          <w:szCs w:val="24"/>
        </w:rPr>
      </w:pPr>
      <w:r w:rsidRPr="00E5490B">
        <w:rPr>
          <w:rFonts w:ascii="Arial" w:hAnsi="Arial" w:cs="Arial"/>
          <w:color w:val="000000"/>
          <w:sz w:val="24"/>
          <w:szCs w:val="24"/>
        </w:rPr>
        <w:t>Leído el presente convenio por las partes y</w:t>
      </w:r>
      <w:r w:rsidRPr="00E5490B">
        <w:rPr>
          <w:rFonts w:ascii="Arial" w:hAnsi="Arial" w:cs="Arial"/>
          <w:sz w:val="24"/>
          <w:szCs w:val="24"/>
        </w:rPr>
        <w:t xml:space="preserve"> </w:t>
      </w:r>
      <w:r w:rsidRPr="00E5490B">
        <w:rPr>
          <w:rFonts w:ascii="Arial" w:hAnsi="Arial" w:cs="Arial"/>
          <w:color w:val="000000"/>
          <w:sz w:val="24"/>
          <w:szCs w:val="24"/>
        </w:rPr>
        <w:t>enteradas de su contenido y alcance legal, lo firman de conformidad y para debida constancia, correspondiendo un ejemplar para cada</w:t>
      </w:r>
      <w:r w:rsidRPr="00E5490B">
        <w:rPr>
          <w:rFonts w:ascii="Arial" w:hAnsi="Arial" w:cs="Arial"/>
          <w:sz w:val="24"/>
          <w:szCs w:val="24"/>
        </w:rPr>
        <w:t xml:space="preserve"> </w:t>
      </w:r>
      <w:r w:rsidRPr="00E5490B">
        <w:rPr>
          <w:rFonts w:ascii="Arial" w:hAnsi="Arial" w:cs="Arial"/>
          <w:color w:val="000000"/>
          <w:sz w:val="24"/>
          <w:szCs w:val="24"/>
        </w:rPr>
        <w:t xml:space="preserve">suscribiente, en </w:t>
      </w:r>
      <w:r w:rsidRPr="00E5490B">
        <w:rPr>
          <w:rFonts w:ascii="Arial" w:hAnsi="Arial" w:cs="Arial"/>
          <w:sz w:val="24"/>
          <w:szCs w:val="24"/>
        </w:rPr>
        <w:t>Cali, Vale del Cauca</w:t>
      </w:r>
      <w:r w:rsidRPr="00E5490B">
        <w:rPr>
          <w:rFonts w:ascii="Arial" w:hAnsi="Arial" w:cs="Arial"/>
          <w:color w:val="FF0000"/>
          <w:sz w:val="24"/>
          <w:szCs w:val="24"/>
        </w:rPr>
        <w:t xml:space="preserve"> </w:t>
      </w:r>
      <w:r w:rsidRPr="00E5490B">
        <w:rPr>
          <w:rFonts w:ascii="Arial" w:hAnsi="Arial" w:cs="Arial"/>
          <w:color w:val="000000"/>
          <w:sz w:val="24"/>
          <w:szCs w:val="24"/>
        </w:rPr>
        <w:t>y en XXXXXXXXXXXXXX</w:t>
      </w:r>
    </w:p>
    <w:p w14:paraId="3D5C09B4" w14:textId="77777777" w:rsidR="00F94052" w:rsidRPr="00E5490B" w:rsidRDefault="00F94052" w:rsidP="00E5490B">
      <w:pPr>
        <w:spacing w:line="276" w:lineRule="auto"/>
        <w:jc w:val="both"/>
        <w:rPr>
          <w:rFonts w:ascii="Arial" w:hAnsi="Arial" w:cs="Arial"/>
          <w:sz w:val="24"/>
          <w:szCs w:val="24"/>
        </w:rPr>
      </w:pPr>
    </w:p>
    <w:p w14:paraId="7A2F0826" w14:textId="5D4E26BB" w:rsidR="003649EF" w:rsidRPr="00E5490B" w:rsidRDefault="00F94052" w:rsidP="00E5490B">
      <w:pPr>
        <w:spacing w:line="276" w:lineRule="auto"/>
        <w:jc w:val="both"/>
        <w:rPr>
          <w:rFonts w:ascii="Arial" w:hAnsi="Arial" w:cs="Arial"/>
          <w:sz w:val="24"/>
          <w:szCs w:val="24"/>
        </w:rPr>
      </w:pPr>
      <w:r w:rsidRPr="00E5490B">
        <w:rPr>
          <w:rFonts w:ascii="Arial" w:hAnsi="Arial" w:cs="Arial"/>
          <w:sz w:val="24"/>
          <w:szCs w:val="24"/>
        </w:rPr>
        <w:t xml:space="preserve">Por XXXXXXXXXX         </w:t>
      </w:r>
      <w:r w:rsidRPr="00E5490B">
        <w:rPr>
          <w:rFonts w:ascii="Arial" w:hAnsi="Arial" w:cs="Arial"/>
          <w:sz w:val="24"/>
          <w:szCs w:val="24"/>
        </w:rPr>
        <w:tab/>
      </w:r>
      <w:r w:rsidRPr="00E5490B">
        <w:rPr>
          <w:rFonts w:ascii="Arial" w:hAnsi="Arial" w:cs="Arial"/>
          <w:sz w:val="24"/>
          <w:szCs w:val="24"/>
        </w:rPr>
        <w:tab/>
      </w:r>
      <w:r w:rsidRPr="00E5490B">
        <w:rPr>
          <w:rFonts w:ascii="Arial" w:hAnsi="Arial" w:cs="Arial"/>
          <w:sz w:val="24"/>
          <w:szCs w:val="24"/>
        </w:rPr>
        <w:tab/>
      </w:r>
      <w:r w:rsidR="003649EF" w:rsidRPr="00E5490B">
        <w:rPr>
          <w:rFonts w:ascii="Arial" w:hAnsi="Arial" w:cs="Arial"/>
          <w:sz w:val="24"/>
          <w:szCs w:val="24"/>
        </w:rPr>
        <w:t xml:space="preserve">Por LA </w:t>
      </w:r>
      <w:r w:rsidR="00896FDA" w:rsidRPr="00E5490B">
        <w:rPr>
          <w:rFonts w:ascii="Arial" w:hAnsi="Arial" w:cs="Arial"/>
          <w:sz w:val="24"/>
          <w:szCs w:val="24"/>
        </w:rPr>
        <w:t>USB CALI</w:t>
      </w:r>
    </w:p>
    <w:p w14:paraId="4BC3A780" w14:textId="77777777" w:rsidR="00F94052" w:rsidRPr="00E5490B" w:rsidRDefault="00F94052" w:rsidP="00E5490B">
      <w:pPr>
        <w:pStyle w:val="Sinespaciado"/>
        <w:spacing w:line="276" w:lineRule="auto"/>
        <w:jc w:val="both"/>
        <w:rPr>
          <w:rFonts w:ascii="Arial" w:eastAsia="Cambria" w:hAnsi="Arial" w:cs="Arial"/>
          <w:sz w:val="24"/>
          <w:szCs w:val="24"/>
          <w:lang w:val="es-ES" w:eastAsia="es-ES" w:bidi="es-ES"/>
        </w:rPr>
      </w:pPr>
    </w:p>
    <w:p w14:paraId="4156E570" w14:textId="77777777" w:rsidR="00F94052" w:rsidRPr="00E5490B" w:rsidRDefault="00F94052" w:rsidP="00E5490B">
      <w:pPr>
        <w:pStyle w:val="Sinespaciado"/>
        <w:spacing w:line="276" w:lineRule="auto"/>
        <w:jc w:val="both"/>
        <w:rPr>
          <w:rFonts w:ascii="Arial" w:eastAsia="Cambria" w:hAnsi="Arial" w:cs="Arial"/>
          <w:sz w:val="24"/>
          <w:szCs w:val="24"/>
          <w:lang w:val="es-ES" w:eastAsia="es-ES" w:bidi="es-ES"/>
        </w:rPr>
      </w:pPr>
    </w:p>
    <w:p w14:paraId="742528AE" w14:textId="77777777" w:rsidR="00F94052" w:rsidRPr="00E5490B" w:rsidRDefault="00F94052" w:rsidP="00E5490B">
      <w:pPr>
        <w:pStyle w:val="Sinespaciado"/>
        <w:spacing w:line="276" w:lineRule="auto"/>
        <w:jc w:val="both"/>
        <w:rPr>
          <w:rFonts w:ascii="Arial" w:eastAsia="Cambria" w:hAnsi="Arial" w:cs="Arial"/>
          <w:sz w:val="24"/>
          <w:szCs w:val="24"/>
          <w:lang w:val="es-ES" w:eastAsia="es-ES" w:bidi="es-ES"/>
        </w:rPr>
      </w:pPr>
    </w:p>
    <w:p w14:paraId="5DA55D51" w14:textId="34D4EFF6" w:rsidR="003649EF" w:rsidRPr="00E5490B" w:rsidRDefault="003649EF" w:rsidP="00E5490B">
      <w:pPr>
        <w:pStyle w:val="Sinespaciado"/>
        <w:spacing w:line="276" w:lineRule="auto"/>
        <w:ind w:left="4320" w:hanging="4320"/>
        <w:jc w:val="both"/>
        <w:rPr>
          <w:rFonts w:ascii="Arial" w:eastAsia="Times New Roman" w:hAnsi="Arial" w:cs="Arial"/>
          <w:b/>
          <w:bCs/>
          <w:sz w:val="24"/>
          <w:szCs w:val="24"/>
          <w:lang w:val="es-ES" w:eastAsia="es-ES"/>
        </w:rPr>
      </w:pPr>
      <w:r w:rsidRPr="00E5490B">
        <w:rPr>
          <w:rFonts w:ascii="Arial" w:hAnsi="Arial" w:cs="Arial"/>
          <w:b/>
          <w:bCs/>
          <w:sz w:val="24"/>
          <w:szCs w:val="24"/>
        </w:rPr>
        <w:t>XXXXXXXXXXXXXXXXXXXX</w:t>
      </w:r>
      <w:r w:rsidR="00E5490B">
        <w:rPr>
          <w:rFonts w:ascii="Arial" w:hAnsi="Arial" w:cs="Arial"/>
          <w:b/>
          <w:bCs/>
          <w:sz w:val="24"/>
          <w:szCs w:val="24"/>
        </w:rPr>
        <w:tab/>
      </w:r>
      <w:r w:rsidRPr="00E5490B">
        <w:rPr>
          <w:rFonts w:ascii="Arial" w:eastAsia="Times New Roman" w:hAnsi="Arial" w:cs="Arial"/>
          <w:b/>
          <w:bCs/>
          <w:sz w:val="24"/>
          <w:szCs w:val="24"/>
          <w:lang w:val="es-ES" w:eastAsia="es-ES"/>
        </w:rPr>
        <w:t>FRAY ERNESTO LONDOÑO OROZCO, OFM</w:t>
      </w:r>
    </w:p>
    <w:p w14:paraId="776E0B37" w14:textId="0F5686C6" w:rsidR="003649EF" w:rsidRPr="00E5490B" w:rsidRDefault="003649EF" w:rsidP="00E5490B">
      <w:pPr>
        <w:pStyle w:val="Sinespaciado"/>
        <w:spacing w:line="276" w:lineRule="auto"/>
        <w:jc w:val="both"/>
        <w:rPr>
          <w:rFonts w:ascii="Arial" w:eastAsia="Times New Roman" w:hAnsi="Arial" w:cs="Arial"/>
          <w:sz w:val="24"/>
          <w:szCs w:val="24"/>
          <w:lang w:val="es-ES" w:eastAsia="es-ES"/>
        </w:rPr>
      </w:pPr>
      <w:bookmarkStart w:id="0" w:name="_GoBack"/>
      <w:bookmarkEnd w:id="0"/>
      <w:r w:rsidRPr="00E5490B">
        <w:rPr>
          <w:rFonts w:ascii="Arial" w:hAnsi="Arial" w:cs="Arial"/>
          <w:sz w:val="24"/>
          <w:szCs w:val="24"/>
        </w:rPr>
        <w:t>XXXXXXXXX</w:t>
      </w:r>
      <w:r w:rsidRPr="00E5490B">
        <w:rPr>
          <w:rFonts w:ascii="Arial" w:hAnsi="Arial" w:cs="Arial"/>
          <w:sz w:val="24"/>
          <w:szCs w:val="24"/>
        </w:rPr>
        <w:tab/>
      </w:r>
      <w:r w:rsidRPr="00E5490B">
        <w:rPr>
          <w:rFonts w:ascii="Arial" w:hAnsi="Arial" w:cs="Arial"/>
          <w:sz w:val="24"/>
          <w:szCs w:val="24"/>
        </w:rPr>
        <w:tab/>
      </w:r>
      <w:r w:rsidRPr="00E5490B">
        <w:rPr>
          <w:rFonts w:ascii="Arial" w:eastAsia="Times New Roman" w:hAnsi="Arial" w:cs="Arial"/>
          <w:sz w:val="24"/>
          <w:szCs w:val="24"/>
          <w:lang w:val="es-ES" w:eastAsia="es-ES"/>
        </w:rPr>
        <w:tab/>
      </w:r>
      <w:r w:rsidRPr="00E5490B">
        <w:rPr>
          <w:rFonts w:ascii="Arial" w:eastAsia="Times New Roman" w:hAnsi="Arial" w:cs="Arial"/>
          <w:sz w:val="24"/>
          <w:szCs w:val="24"/>
          <w:lang w:val="es-ES" w:eastAsia="es-ES"/>
        </w:rPr>
        <w:tab/>
        <w:t xml:space="preserve">C.C. No. 7.532.728 de Armenia </w:t>
      </w:r>
    </w:p>
    <w:p w14:paraId="24EDB60B" w14:textId="11C57B02" w:rsidR="003649EF" w:rsidRPr="00E5490B" w:rsidRDefault="00E5490B" w:rsidP="00E5490B">
      <w:pPr>
        <w:pStyle w:val="Sinespaciado"/>
        <w:spacing w:line="276"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XXXX</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3649EF" w:rsidRPr="00E5490B">
        <w:rPr>
          <w:rFonts w:ascii="Arial" w:eastAsia="Times New Roman" w:hAnsi="Arial" w:cs="Arial"/>
          <w:sz w:val="24"/>
          <w:szCs w:val="24"/>
          <w:lang w:val="es-ES" w:eastAsia="es-ES"/>
        </w:rPr>
        <w:t xml:space="preserve">Representante Legal </w:t>
      </w:r>
    </w:p>
    <w:p w14:paraId="637805D2" w14:textId="77777777" w:rsidR="003649EF" w:rsidRPr="00E5490B" w:rsidRDefault="003649EF" w:rsidP="00E5490B">
      <w:pPr>
        <w:spacing w:line="276" w:lineRule="auto"/>
        <w:jc w:val="both"/>
        <w:rPr>
          <w:rFonts w:ascii="Arial" w:hAnsi="Arial" w:cs="Arial"/>
          <w:sz w:val="24"/>
          <w:szCs w:val="24"/>
        </w:rPr>
      </w:pPr>
    </w:p>
    <w:p w14:paraId="463F29E8" w14:textId="77777777" w:rsidR="003649EF" w:rsidRPr="00E5490B" w:rsidRDefault="003649EF" w:rsidP="00E5490B">
      <w:pPr>
        <w:spacing w:line="276" w:lineRule="auto"/>
        <w:jc w:val="both"/>
        <w:rPr>
          <w:rFonts w:ascii="Arial" w:hAnsi="Arial" w:cs="Arial"/>
          <w:sz w:val="24"/>
          <w:szCs w:val="24"/>
        </w:rPr>
      </w:pPr>
    </w:p>
    <w:p w14:paraId="3B7B4B86" w14:textId="77777777" w:rsidR="003649EF" w:rsidRPr="00E5490B" w:rsidRDefault="003649EF" w:rsidP="00E5490B">
      <w:pPr>
        <w:spacing w:line="276" w:lineRule="auto"/>
        <w:jc w:val="both"/>
        <w:rPr>
          <w:rFonts w:ascii="Arial" w:hAnsi="Arial" w:cs="Arial"/>
          <w:sz w:val="24"/>
          <w:szCs w:val="24"/>
        </w:rPr>
      </w:pPr>
    </w:p>
    <w:p w14:paraId="3A0FF5F2" w14:textId="77777777" w:rsidR="003649EF" w:rsidRPr="00E5490B" w:rsidRDefault="003649EF" w:rsidP="00E5490B">
      <w:pPr>
        <w:spacing w:line="276" w:lineRule="auto"/>
        <w:jc w:val="both"/>
        <w:rPr>
          <w:rFonts w:ascii="Arial" w:hAnsi="Arial" w:cs="Arial"/>
          <w:sz w:val="24"/>
          <w:szCs w:val="24"/>
        </w:rPr>
      </w:pPr>
    </w:p>
    <w:p w14:paraId="5630AD66" w14:textId="77777777" w:rsidR="003649EF" w:rsidRPr="00E5490B" w:rsidRDefault="003649EF" w:rsidP="00E5490B">
      <w:pPr>
        <w:tabs>
          <w:tab w:val="left" w:pos="5130"/>
        </w:tabs>
        <w:spacing w:line="276" w:lineRule="auto"/>
        <w:jc w:val="both"/>
        <w:rPr>
          <w:rFonts w:ascii="Arial" w:hAnsi="Arial" w:cs="Arial"/>
          <w:sz w:val="24"/>
          <w:szCs w:val="24"/>
        </w:rPr>
      </w:pPr>
      <w:r w:rsidRPr="00E5490B">
        <w:rPr>
          <w:rFonts w:ascii="Arial" w:hAnsi="Arial" w:cs="Arial"/>
          <w:sz w:val="24"/>
          <w:szCs w:val="24"/>
        </w:rPr>
        <w:tab/>
      </w:r>
    </w:p>
    <w:p w14:paraId="0A238654" w14:textId="1A580246" w:rsidR="75C17022" w:rsidRPr="00E5490B" w:rsidRDefault="75C17022" w:rsidP="00E5490B">
      <w:pPr>
        <w:spacing w:before="18" w:line="276" w:lineRule="auto"/>
        <w:jc w:val="both"/>
        <w:rPr>
          <w:rFonts w:ascii="Arial" w:hAnsi="Arial" w:cs="Arial"/>
          <w:sz w:val="24"/>
          <w:szCs w:val="24"/>
        </w:rPr>
      </w:pPr>
      <w:r w:rsidRPr="00E5490B">
        <w:rPr>
          <w:rFonts w:ascii="Arial" w:hAnsi="Arial" w:cs="Arial"/>
          <w:sz w:val="24"/>
          <w:szCs w:val="24"/>
        </w:rPr>
        <w:t xml:space="preserve">              </w:t>
      </w:r>
    </w:p>
    <w:sectPr w:rsidR="75C17022" w:rsidRPr="00E5490B" w:rsidSect="000A3457">
      <w:headerReference w:type="default" r:id="rId8"/>
      <w:footerReference w:type="default" r:id="rId9"/>
      <w:pgSz w:w="11910" w:h="16840"/>
      <w:pgMar w:top="1760" w:right="1300" w:bottom="880" w:left="1580" w:header="454" w:footer="113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C9B214" w14:textId="77777777" w:rsidR="00F752D1" w:rsidRDefault="00F752D1">
      <w:r>
        <w:separator/>
      </w:r>
    </w:p>
  </w:endnote>
  <w:endnote w:type="continuationSeparator" w:id="0">
    <w:p w14:paraId="265662E5" w14:textId="77777777" w:rsidR="00F752D1" w:rsidRDefault="00F75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226A1" w14:textId="77777777" w:rsidR="00130503" w:rsidRDefault="00130503">
    <w:pPr>
      <w:pStyle w:val="Textoindependiente"/>
      <w:spacing w:line="14" w:lineRule="auto"/>
      <w:ind w:left="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A1CC92" w14:textId="77777777" w:rsidR="00F752D1" w:rsidRDefault="00F752D1">
      <w:r>
        <w:separator/>
      </w:r>
    </w:p>
  </w:footnote>
  <w:footnote w:type="continuationSeparator" w:id="0">
    <w:p w14:paraId="5E9C52FA" w14:textId="77777777" w:rsidR="00F752D1" w:rsidRDefault="00F752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F0B72" w14:textId="77777777" w:rsidR="00130503" w:rsidRDefault="000A3457" w:rsidP="000A3457">
    <w:pPr>
      <w:pStyle w:val="Encabezado"/>
      <w:rPr>
        <w:b/>
        <w:sz w:val="24"/>
      </w:rPr>
    </w:pPr>
    <w:r>
      <w:rPr>
        <w:noProof/>
        <w:lang w:val="es-CO" w:eastAsia="es-CO" w:bidi="ar-SA"/>
      </w:rPr>
      <w:drawing>
        <wp:anchor distT="0" distB="0" distL="114300" distR="114300" simplePos="0" relativeHeight="251659776" behindDoc="0" locked="0" layoutInCell="1" allowOverlap="1" wp14:anchorId="303E1974" wp14:editId="07777777">
          <wp:simplePos x="0" y="0"/>
          <wp:positionH relativeFrom="margin">
            <wp:align>left</wp:align>
          </wp:positionH>
          <wp:positionV relativeFrom="paragraph">
            <wp:posOffset>-110239</wp:posOffset>
          </wp:positionV>
          <wp:extent cx="802005" cy="862330"/>
          <wp:effectExtent l="0" t="0" r="0" b="0"/>
          <wp:wrapNone/>
          <wp:docPr id="9" name="Imagen 9" descr="Escudo U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Escudo US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2005" cy="862330"/>
                  </a:xfrm>
                  <a:prstGeom prst="rect">
                    <a:avLst/>
                  </a:prstGeom>
                  <a:noFill/>
                  <a:ln>
                    <a:noFill/>
                  </a:ln>
                </pic:spPr>
              </pic:pic>
            </a:graphicData>
          </a:graphic>
        </wp:anchor>
      </w:drawing>
    </w:r>
    <w:r w:rsidR="6E328780">
      <w:t xml:space="preserve">                                                                                                                                                                  </w:t>
    </w:r>
    <w:r w:rsidR="6E328780" w:rsidRPr="6E328780">
      <w:rPr>
        <w:b/>
        <w:bCs/>
        <w:sz w:val="24"/>
        <w:szCs w:val="24"/>
      </w:rPr>
      <w:t>LOGO</w:t>
    </w:r>
  </w:p>
  <w:p w14:paraId="17AD93B2" w14:textId="77777777" w:rsidR="000A3457" w:rsidRDefault="000A3457" w:rsidP="000A3457">
    <w:pPr>
      <w:pStyle w:val="Encabezado"/>
      <w:rPr>
        <w:b/>
        <w:sz w:val="24"/>
      </w:rPr>
    </w:pPr>
  </w:p>
  <w:p w14:paraId="0DE4B5B7" w14:textId="77777777" w:rsidR="000A3457" w:rsidRDefault="000A3457" w:rsidP="000A3457">
    <w:pPr>
      <w:pStyle w:val="Encabezado"/>
      <w:rPr>
        <w:b/>
        <w:sz w:val="24"/>
      </w:rPr>
    </w:pPr>
  </w:p>
  <w:p w14:paraId="66204FF1" w14:textId="77777777" w:rsidR="000A3457" w:rsidRDefault="000A3457" w:rsidP="000A3457">
    <w:pPr>
      <w:pStyle w:val="Encabezado"/>
      <w:rPr>
        <w:b/>
        <w:sz w:val="24"/>
      </w:rPr>
    </w:pPr>
  </w:p>
  <w:p w14:paraId="2DBF0D7D" w14:textId="77777777" w:rsidR="000A3457" w:rsidRPr="000A3457" w:rsidRDefault="000A3457" w:rsidP="000A345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C4EEF"/>
    <w:multiLevelType w:val="hybridMultilevel"/>
    <w:tmpl w:val="D7D23540"/>
    <w:lvl w:ilvl="0" w:tplc="240A000F">
      <w:start w:val="1"/>
      <w:numFmt w:val="decimal"/>
      <w:lvlText w:val="%1."/>
      <w:lvlJc w:val="left"/>
      <w:pPr>
        <w:ind w:left="480" w:hanging="360"/>
      </w:pPr>
      <w:rPr>
        <w:rFonts w:hint="default"/>
        <w:w w:val="100"/>
        <w:sz w:val="24"/>
        <w:szCs w:val="24"/>
        <w:lang w:val="es-ES" w:eastAsia="es-ES" w:bidi="es-ES"/>
      </w:rPr>
    </w:lvl>
    <w:lvl w:ilvl="1" w:tplc="B5540370">
      <w:numFmt w:val="bullet"/>
      <w:lvlText w:val="•"/>
      <w:lvlJc w:val="left"/>
      <w:pPr>
        <w:ind w:left="1334" w:hanging="360"/>
      </w:pPr>
      <w:rPr>
        <w:rFonts w:hint="default"/>
        <w:lang w:val="es-ES" w:eastAsia="es-ES" w:bidi="es-ES"/>
      </w:rPr>
    </w:lvl>
    <w:lvl w:ilvl="2" w:tplc="291202DC">
      <w:numFmt w:val="bullet"/>
      <w:lvlText w:val="•"/>
      <w:lvlJc w:val="left"/>
      <w:pPr>
        <w:ind w:left="2189" w:hanging="360"/>
      </w:pPr>
      <w:rPr>
        <w:rFonts w:hint="default"/>
        <w:lang w:val="es-ES" w:eastAsia="es-ES" w:bidi="es-ES"/>
      </w:rPr>
    </w:lvl>
    <w:lvl w:ilvl="3" w:tplc="1102C6E2">
      <w:numFmt w:val="bullet"/>
      <w:lvlText w:val="•"/>
      <w:lvlJc w:val="left"/>
      <w:pPr>
        <w:ind w:left="3044" w:hanging="360"/>
      </w:pPr>
      <w:rPr>
        <w:rFonts w:hint="default"/>
        <w:lang w:val="es-ES" w:eastAsia="es-ES" w:bidi="es-ES"/>
      </w:rPr>
    </w:lvl>
    <w:lvl w:ilvl="4" w:tplc="8A3227B0">
      <w:numFmt w:val="bullet"/>
      <w:lvlText w:val="•"/>
      <w:lvlJc w:val="left"/>
      <w:pPr>
        <w:ind w:left="3899" w:hanging="360"/>
      </w:pPr>
      <w:rPr>
        <w:rFonts w:hint="default"/>
        <w:lang w:val="es-ES" w:eastAsia="es-ES" w:bidi="es-ES"/>
      </w:rPr>
    </w:lvl>
    <w:lvl w:ilvl="5" w:tplc="F63AA29E">
      <w:numFmt w:val="bullet"/>
      <w:lvlText w:val="•"/>
      <w:lvlJc w:val="left"/>
      <w:pPr>
        <w:ind w:left="4753" w:hanging="360"/>
      </w:pPr>
      <w:rPr>
        <w:rFonts w:hint="default"/>
        <w:lang w:val="es-ES" w:eastAsia="es-ES" w:bidi="es-ES"/>
      </w:rPr>
    </w:lvl>
    <w:lvl w:ilvl="6" w:tplc="18608F62">
      <w:numFmt w:val="bullet"/>
      <w:lvlText w:val="•"/>
      <w:lvlJc w:val="left"/>
      <w:pPr>
        <w:ind w:left="5608" w:hanging="360"/>
      </w:pPr>
      <w:rPr>
        <w:rFonts w:hint="default"/>
        <w:lang w:val="es-ES" w:eastAsia="es-ES" w:bidi="es-ES"/>
      </w:rPr>
    </w:lvl>
    <w:lvl w:ilvl="7" w:tplc="468493B6">
      <w:numFmt w:val="bullet"/>
      <w:lvlText w:val="•"/>
      <w:lvlJc w:val="left"/>
      <w:pPr>
        <w:ind w:left="6463" w:hanging="360"/>
      </w:pPr>
      <w:rPr>
        <w:rFonts w:hint="default"/>
        <w:lang w:val="es-ES" w:eastAsia="es-ES" w:bidi="es-ES"/>
      </w:rPr>
    </w:lvl>
    <w:lvl w:ilvl="8" w:tplc="26C6C844">
      <w:numFmt w:val="bullet"/>
      <w:lvlText w:val="•"/>
      <w:lvlJc w:val="left"/>
      <w:pPr>
        <w:ind w:left="7318" w:hanging="360"/>
      </w:pPr>
      <w:rPr>
        <w:rFonts w:hint="default"/>
        <w:lang w:val="es-ES" w:eastAsia="es-ES" w:bidi="es-ES"/>
      </w:rPr>
    </w:lvl>
  </w:abstractNum>
  <w:abstractNum w:abstractNumId="1">
    <w:nsid w:val="2964294D"/>
    <w:multiLevelType w:val="hybridMultilevel"/>
    <w:tmpl w:val="5D6C72B2"/>
    <w:lvl w:ilvl="0" w:tplc="753277F4">
      <w:numFmt w:val="bullet"/>
      <w:lvlText w:val="▪"/>
      <w:lvlJc w:val="left"/>
      <w:pPr>
        <w:ind w:left="420" w:hanging="300"/>
      </w:pPr>
      <w:rPr>
        <w:rFonts w:ascii="Arial" w:eastAsia="Arial" w:hAnsi="Arial" w:cs="Arial" w:hint="default"/>
        <w:spacing w:val="-2"/>
        <w:w w:val="100"/>
        <w:sz w:val="20"/>
        <w:szCs w:val="20"/>
        <w:lang w:val="es-ES" w:eastAsia="es-ES" w:bidi="es-ES"/>
      </w:rPr>
    </w:lvl>
    <w:lvl w:ilvl="1" w:tplc="41F23958">
      <w:numFmt w:val="bullet"/>
      <w:lvlText w:val="•"/>
      <w:lvlJc w:val="left"/>
      <w:pPr>
        <w:ind w:left="1280" w:hanging="300"/>
      </w:pPr>
      <w:rPr>
        <w:rFonts w:hint="default"/>
        <w:lang w:val="es-ES" w:eastAsia="es-ES" w:bidi="es-ES"/>
      </w:rPr>
    </w:lvl>
    <w:lvl w:ilvl="2" w:tplc="704ED394">
      <w:numFmt w:val="bullet"/>
      <w:lvlText w:val="•"/>
      <w:lvlJc w:val="left"/>
      <w:pPr>
        <w:ind w:left="2141" w:hanging="300"/>
      </w:pPr>
      <w:rPr>
        <w:rFonts w:hint="default"/>
        <w:lang w:val="es-ES" w:eastAsia="es-ES" w:bidi="es-ES"/>
      </w:rPr>
    </w:lvl>
    <w:lvl w:ilvl="3" w:tplc="4E44D64C">
      <w:numFmt w:val="bullet"/>
      <w:lvlText w:val="•"/>
      <w:lvlJc w:val="left"/>
      <w:pPr>
        <w:ind w:left="3002" w:hanging="300"/>
      </w:pPr>
      <w:rPr>
        <w:rFonts w:hint="default"/>
        <w:lang w:val="es-ES" w:eastAsia="es-ES" w:bidi="es-ES"/>
      </w:rPr>
    </w:lvl>
    <w:lvl w:ilvl="4" w:tplc="9B0C8EDC">
      <w:numFmt w:val="bullet"/>
      <w:lvlText w:val="•"/>
      <w:lvlJc w:val="left"/>
      <w:pPr>
        <w:ind w:left="3863" w:hanging="300"/>
      </w:pPr>
      <w:rPr>
        <w:rFonts w:hint="default"/>
        <w:lang w:val="es-ES" w:eastAsia="es-ES" w:bidi="es-ES"/>
      </w:rPr>
    </w:lvl>
    <w:lvl w:ilvl="5" w:tplc="F4389914">
      <w:numFmt w:val="bullet"/>
      <w:lvlText w:val="•"/>
      <w:lvlJc w:val="left"/>
      <w:pPr>
        <w:ind w:left="4723" w:hanging="300"/>
      </w:pPr>
      <w:rPr>
        <w:rFonts w:hint="default"/>
        <w:lang w:val="es-ES" w:eastAsia="es-ES" w:bidi="es-ES"/>
      </w:rPr>
    </w:lvl>
    <w:lvl w:ilvl="6" w:tplc="0680DE72">
      <w:numFmt w:val="bullet"/>
      <w:lvlText w:val="•"/>
      <w:lvlJc w:val="left"/>
      <w:pPr>
        <w:ind w:left="5584" w:hanging="300"/>
      </w:pPr>
      <w:rPr>
        <w:rFonts w:hint="default"/>
        <w:lang w:val="es-ES" w:eastAsia="es-ES" w:bidi="es-ES"/>
      </w:rPr>
    </w:lvl>
    <w:lvl w:ilvl="7" w:tplc="5E80F024">
      <w:numFmt w:val="bullet"/>
      <w:lvlText w:val="•"/>
      <w:lvlJc w:val="left"/>
      <w:pPr>
        <w:ind w:left="6445" w:hanging="300"/>
      </w:pPr>
      <w:rPr>
        <w:rFonts w:hint="default"/>
        <w:lang w:val="es-ES" w:eastAsia="es-ES" w:bidi="es-ES"/>
      </w:rPr>
    </w:lvl>
    <w:lvl w:ilvl="8" w:tplc="1A7EB568">
      <w:numFmt w:val="bullet"/>
      <w:lvlText w:val="•"/>
      <w:lvlJc w:val="left"/>
      <w:pPr>
        <w:ind w:left="7306" w:hanging="300"/>
      </w:pPr>
      <w:rPr>
        <w:rFonts w:hint="default"/>
        <w:lang w:val="es-ES" w:eastAsia="es-ES" w:bidi="es-ES"/>
      </w:rPr>
    </w:lvl>
  </w:abstractNum>
  <w:abstractNum w:abstractNumId="2">
    <w:nsid w:val="325C37DB"/>
    <w:multiLevelType w:val="hybridMultilevel"/>
    <w:tmpl w:val="122C814E"/>
    <w:lvl w:ilvl="0" w:tplc="240A0001">
      <w:start w:val="1"/>
      <w:numFmt w:val="bullet"/>
      <w:lvlText w:val=""/>
      <w:lvlJc w:val="left"/>
      <w:pPr>
        <w:ind w:left="480" w:hanging="360"/>
      </w:pPr>
      <w:rPr>
        <w:rFonts w:ascii="Symbol" w:hAnsi="Symbol" w:hint="default"/>
        <w:w w:val="100"/>
        <w:sz w:val="24"/>
        <w:szCs w:val="24"/>
        <w:lang w:val="es-ES" w:eastAsia="es-ES" w:bidi="es-ES"/>
      </w:rPr>
    </w:lvl>
    <w:lvl w:ilvl="1" w:tplc="B5540370">
      <w:numFmt w:val="bullet"/>
      <w:lvlText w:val="•"/>
      <w:lvlJc w:val="left"/>
      <w:pPr>
        <w:ind w:left="1334" w:hanging="360"/>
      </w:pPr>
      <w:rPr>
        <w:rFonts w:hint="default"/>
        <w:lang w:val="es-ES" w:eastAsia="es-ES" w:bidi="es-ES"/>
      </w:rPr>
    </w:lvl>
    <w:lvl w:ilvl="2" w:tplc="291202DC">
      <w:numFmt w:val="bullet"/>
      <w:lvlText w:val="•"/>
      <w:lvlJc w:val="left"/>
      <w:pPr>
        <w:ind w:left="2189" w:hanging="360"/>
      </w:pPr>
      <w:rPr>
        <w:rFonts w:hint="default"/>
        <w:lang w:val="es-ES" w:eastAsia="es-ES" w:bidi="es-ES"/>
      </w:rPr>
    </w:lvl>
    <w:lvl w:ilvl="3" w:tplc="1102C6E2">
      <w:numFmt w:val="bullet"/>
      <w:lvlText w:val="•"/>
      <w:lvlJc w:val="left"/>
      <w:pPr>
        <w:ind w:left="3044" w:hanging="360"/>
      </w:pPr>
      <w:rPr>
        <w:rFonts w:hint="default"/>
        <w:lang w:val="es-ES" w:eastAsia="es-ES" w:bidi="es-ES"/>
      </w:rPr>
    </w:lvl>
    <w:lvl w:ilvl="4" w:tplc="8A3227B0">
      <w:numFmt w:val="bullet"/>
      <w:lvlText w:val="•"/>
      <w:lvlJc w:val="left"/>
      <w:pPr>
        <w:ind w:left="3899" w:hanging="360"/>
      </w:pPr>
      <w:rPr>
        <w:rFonts w:hint="default"/>
        <w:lang w:val="es-ES" w:eastAsia="es-ES" w:bidi="es-ES"/>
      </w:rPr>
    </w:lvl>
    <w:lvl w:ilvl="5" w:tplc="F63AA29E">
      <w:numFmt w:val="bullet"/>
      <w:lvlText w:val="•"/>
      <w:lvlJc w:val="left"/>
      <w:pPr>
        <w:ind w:left="4753" w:hanging="360"/>
      </w:pPr>
      <w:rPr>
        <w:rFonts w:hint="default"/>
        <w:lang w:val="es-ES" w:eastAsia="es-ES" w:bidi="es-ES"/>
      </w:rPr>
    </w:lvl>
    <w:lvl w:ilvl="6" w:tplc="18608F62">
      <w:numFmt w:val="bullet"/>
      <w:lvlText w:val="•"/>
      <w:lvlJc w:val="left"/>
      <w:pPr>
        <w:ind w:left="5608" w:hanging="360"/>
      </w:pPr>
      <w:rPr>
        <w:rFonts w:hint="default"/>
        <w:lang w:val="es-ES" w:eastAsia="es-ES" w:bidi="es-ES"/>
      </w:rPr>
    </w:lvl>
    <w:lvl w:ilvl="7" w:tplc="468493B6">
      <w:numFmt w:val="bullet"/>
      <w:lvlText w:val="•"/>
      <w:lvlJc w:val="left"/>
      <w:pPr>
        <w:ind w:left="6463" w:hanging="360"/>
      </w:pPr>
      <w:rPr>
        <w:rFonts w:hint="default"/>
        <w:lang w:val="es-ES" w:eastAsia="es-ES" w:bidi="es-ES"/>
      </w:rPr>
    </w:lvl>
    <w:lvl w:ilvl="8" w:tplc="26C6C844">
      <w:numFmt w:val="bullet"/>
      <w:lvlText w:val="•"/>
      <w:lvlJc w:val="left"/>
      <w:pPr>
        <w:ind w:left="7318" w:hanging="360"/>
      </w:pPr>
      <w:rPr>
        <w:rFonts w:hint="default"/>
        <w:lang w:val="es-ES" w:eastAsia="es-ES" w:bidi="es-ES"/>
      </w:rPr>
    </w:lvl>
  </w:abstractNum>
  <w:abstractNum w:abstractNumId="3">
    <w:nsid w:val="45BB506C"/>
    <w:multiLevelType w:val="hybridMultilevel"/>
    <w:tmpl w:val="2E6C5340"/>
    <w:lvl w:ilvl="0" w:tplc="24C4C240">
      <w:numFmt w:val="bullet"/>
      <w:lvlText w:val=""/>
      <w:lvlJc w:val="left"/>
      <w:pPr>
        <w:ind w:left="480" w:hanging="360"/>
      </w:pPr>
      <w:rPr>
        <w:rFonts w:ascii="Symbol" w:eastAsia="Symbol" w:hAnsi="Symbol" w:cs="Symbol" w:hint="default"/>
        <w:w w:val="100"/>
        <w:sz w:val="24"/>
        <w:szCs w:val="24"/>
        <w:lang w:val="es-ES" w:eastAsia="es-ES" w:bidi="es-ES"/>
      </w:rPr>
    </w:lvl>
    <w:lvl w:ilvl="1" w:tplc="B5540370">
      <w:numFmt w:val="bullet"/>
      <w:lvlText w:val="•"/>
      <w:lvlJc w:val="left"/>
      <w:pPr>
        <w:ind w:left="1334" w:hanging="360"/>
      </w:pPr>
      <w:rPr>
        <w:rFonts w:hint="default"/>
        <w:lang w:val="es-ES" w:eastAsia="es-ES" w:bidi="es-ES"/>
      </w:rPr>
    </w:lvl>
    <w:lvl w:ilvl="2" w:tplc="291202DC">
      <w:numFmt w:val="bullet"/>
      <w:lvlText w:val="•"/>
      <w:lvlJc w:val="left"/>
      <w:pPr>
        <w:ind w:left="2189" w:hanging="360"/>
      </w:pPr>
      <w:rPr>
        <w:rFonts w:hint="default"/>
        <w:lang w:val="es-ES" w:eastAsia="es-ES" w:bidi="es-ES"/>
      </w:rPr>
    </w:lvl>
    <w:lvl w:ilvl="3" w:tplc="1102C6E2">
      <w:numFmt w:val="bullet"/>
      <w:lvlText w:val="•"/>
      <w:lvlJc w:val="left"/>
      <w:pPr>
        <w:ind w:left="3044" w:hanging="360"/>
      </w:pPr>
      <w:rPr>
        <w:rFonts w:hint="default"/>
        <w:lang w:val="es-ES" w:eastAsia="es-ES" w:bidi="es-ES"/>
      </w:rPr>
    </w:lvl>
    <w:lvl w:ilvl="4" w:tplc="8A3227B0">
      <w:numFmt w:val="bullet"/>
      <w:lvlText w:val="•"/>
      <w:lvlJc w:val="left"/>
      <w:pPr>
        <w:ind w:left="3899" w:hanging="360"/>
      </w:pPr>
      <w:rPr>
        <w:rFonts w:hint="default"/>
        <w:lang w:val="es-ES" w:eastAsia="es-ES" w:bidi="es-ES"/>
      </w:rPr>
    </w:lvl>
    <w:lvl w:ilvl="5" w:tplc="F63AA29E">
      <w:numFmt w:val="bullet"/>
      <w:lvlText w:val="•"/>
      <w:lvlJc w:val="left"/>
      <w:pPr>
        <w:ind w:left="4753" w:hanging="360"/>
      </w:pPr>
      <w:rPr>
        <w:rFonts w:hint="default"/>
        <w:lang w:val="es-ES" w:eastAsia="es-ES" w:bidi="es-ES"/>
      </w:rPr>
    </w:lvl>
    <w:lvl w:ilvl="6" w:tplc="18608F62">
      <w:numFmt w:val="bullet"/>
      <w:lvlText w:val="•"/>
      <w:lvlJc w:val="left"/>
      <w:pPr>
        <w:ind w:left="5608" w:hanging="360"/>
      </w:pPr>
      <w:rPr>
        <w:rFonts w:hint="default"/>
        <w:lang w:val="es-ES" w:eastAsia="es-ES" w:bidi="es-ES"/>
      </w:rPr>
    </w:lvl>
    <w:lvl w:ilvl="7" w:tplc="468493B6">
      <w:numFmt w:val="bullet"/>
      <w:lvlText w:val="•"/>
      <w:lvlJc w:val="left"/>
      <w:pPr>
        <w:ind w:left="6463" w:hanging="360"/>
      </w:pPr>
      <w:rPr>
        <w:rFonts w:hint="default"/>
        <w:lang w:val="es-ES" w:eastAsia="es-ES" w:bidi="es-ES"/>
      </w:rPr>
    </w:lvl>
    <w:lvl w:ilvl="8" w:tplc="26C6C844">
      <w:numFmt w:val="bullet"/>
      <w:lvlText w:val="•"/>
      <w:lvlJc w:val="left"/>
      <w:pPr>
        <w:ind w:left="7318" w:hanging="360"/>
      </w:pPr>
      <w:rPr>
        <w:rFonts w:hint="default"/>
        <w:lang w:val="es-ES" w:eastAsia="es-ES" w:bidi="es-ES"/>
      </w:rPr>
    </w:lvl>
  </w:abstractNum>
  <w:abstractNum w:abstractNumId="4">
    <w:nsid w:val="56C20D4F"/>
    <w:multiLevelType w:val="hybridMultilevel"/>
    <w:tmpl w:val="5E6E085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5B702D82"/>
    <w:multiLevelType w:val="hybridMultilevel"/>
    <w:tmpl w:val="0C7679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7E3C2611"/>
    <w:multiLevelType w:val="hybridMultilevel"/>
    <w:tmpl w:val="1BBEC3C2"/>
    <w:lvl w:ilvl="0" w:tplc="6BAC26C0">
      <w:start w:val="1"/>
      <w:numFmt w:val="lowerLetter"/>
      <w:lvlText w:val="%1)"/>
      <w:lvlJc w:val="left"/>
      <w:pPr>
        <w:ind w:left="478" w:hanging="360"/>
      </w:pPr>
      <w:rPr>
        <w:rFonts w:ascii="Cambria" w:eastAsia="Cambria" w:hAnsi="Cambria" w:cs="Cambria" w:hint="default"/>
        <w:spacing w:val="-27"/>
        <w:w w:val="100"/>
        <w:sz w:val="24"/>
        <w:szCs w:val="24"/>
        <w:lang w:val="es-ES" w:eastAsia="es-ES" w:bidi="es-ES"/>
      </w:rPr>
    </w:lvl>
    <w:lvl w:ilvl="1" w:tplc="01AC677C">
      <w:numFmt w:val="bullet"/>
      <w:lvlText w:val="•"/>
      <w:lvlJc w:val="left"/>
      <w:pPr>
        <w:ind w:left="1334" w:hanging="360"/>
      </w:pPr>
      <w:rPr>
        <w:rFonts w:hint="default"/>
        <w:lang w:val="es-ES" w:eastAsia="es-ES" w:bidi="es-ES"/>
      </w:rPr>
    </w:lvl>
    <w:lvl w:ilvl="2" w:tplc="74903E0E">
      <w:numFmt w:val="bullet"/>
      <w:lvlText w:val="•"/>
      <w:lvlJc w:val="left"/>
      <w:pPr>
        <w:ind w:left="2189" w:hanging="360"/>
      </w:pPr>
      <w:rPr>
        <w:rFonts w:hint="default"/>
        <w:lang w:val="es-ES" w:eastAsia="es-ES" w:bidi="es-ES"/>
      </w:rPr>
    </w:lvl>
    <w:lvl w:ilvl="3" w:tplc="F312A8FA">
      <w:numFmt w:val="bullet"/>
      <w:lvlText w:val="•"/>
      <w:lvlJc w:val="left"/>
      <w:pPr>
        <w:ind w:left="3044" w:hanging="360"/>
      </w:pPr>
      <w:rPr>
        <w:rFonts w:hint="default"/>
        <w:lang w:val="es-ES" w:eastAsia="es-ES" w:bidi="es-ES"/>
      </w:rPr>
    </w:lvl>
    <w:lvl w:ilvl="4" w:tplc="F44CC448">
      <w:numFmt w:val="bullet"/>
      <w:lvlText w:val="•"/>
      <w:lvlJc w:val="left"/>
      <w:pPr>
        <w:ind w:left="3899" w:hanging="360"/>
      </w:pPr>
      <w:rPr>
        <w:rFonts w:hint="default"/>
        <w:lang w:val="es-ES" w:eastAsia="es-ES" w:bidi="es-ES"/>
      </w:rPr>
    </w:lvl>
    <w:lvl w:ilvl="5" w:tplc="7284BA06">
      <w:numFmt w:val="bullet"/>
      <w:lvlText w:val="•"/>
      <w:lvlJc w:val="left"/>
      <w:pPr>
        <w:ind w:left="4753" w:hanging="360"/>
      </w:pPr>
      <w:rPr>
        <w:rFonts w:hint="default"/>
        <w:lang w:val="es-ES" w:eastAsia="es-ES" w:bidi="es-ES"/>
      </w:rPr>
    </w:lvl>
    <w:lvl w:ilvl="6" w:tplc="12F243BA">
      <w:numFmt w:val="bullet"/>
      <w:lvlText w:val="•"/>
      <w:lvlJc w:val="left"/>
      <w:pPr>
        <w:ind w:left="5608" w:hanging="360"/>
      </w:pPr>
      <w:rPr>
        <w:rFonts w:hint="default"/>
        <w:lang w:val="es-ES" w:eastAsia="es-ES" w:bidi="es-ES"/>
      </w:rPr>
    </w:lvl>
    <w:lvl w:ilvl="7" w:tplc="917EF818">
      <w:numFmt w:val="bullet"/>
      <w:lvlText w:val="•"/>
      <w:lvlJc w:val="left"/>
      <w:pPr>
        <w:ind w:left="6463" w:hanging="360"/>
      </w:pPr>
      <w:rPr>
        <w:rFonts w:hint="default"/>
        <w:lang w:val="es-ES" w:eastAsia="es-ES" w:bidi="es-ES"/>
      </w:rPr>
    </w:lvl>
    <w:lvl w:ilvl="8" w:tplc="4DFAE2AC">
      <w:numFmt w:val="bullet"/>
      <w:lvlText w:val="•"/>
      <w:lvlJc w:val="left"/>
      <w:pPr>
        <w:ind w:left="7318" w:hanging="360"/>
      </w:pPr>
      <w:rPr>
        <w:rFonts w:hint="default"/>
        <w:lang w:val="es-ES" w:eastAsia="es-ES" w:bidi="es-ES"/>
      </w:rPr>
    </w:lvl>
  </w:abstractNum>
  <w:num w:numId="1">
    <w:abstractNumId w:val="3"/>
  </w:num>
  <w:num w:numId="2">
    <w:abstractNumId w:val="1"/>
  </w:num>
  <w:num w:numId="3">
    <w:abstractNumId w:val="6"/>
  </w:num>
  <w:num w:numId="4">
    <w:abstractNumId w:val="5"/>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503"/>
    <w:rsid w:val="000A3457"/>
    <w:rsid w:val="000F1EC2"/>
    <w:rsid w:val="00130503"/>
    <w:rsid w:val="00163C96"/>
    <w:rsid w:val="00272F10"/>
    <w:rsid w:val="00277C64"/>
    <w:rsid w:val="002C69EF"/>
    <w:rsid w:val="003649EF"/>
    <w:rsid w:val="00374624"/>
    <w:rsid w:val="003B5557"/>
    <w:rsid w:val="003E454B"/>
    <w:rsid w:val="00471468"/>
    <w:rsid w:val="004C1B74"/>
    <w:rsid w:val="004D197C"/>
    <w:rsid w:val="005475D5"/>
    <w:rsid w:val="00553622"/>
    <w:rsid w:val="005E6D83"/>
    <w:rsid w:val="0074146A"/>
    <w:rsid w:val="007E187D"/>
    <w:rsid w:val="00896FDA"/>
    <w:rsid w:val="008D3842"/>
    <w:rsid w:val="008F682C"/>
    <w:rsid w:val="00902F16"/>
    <w:rsid w:val="00AC71B9"/>
    <w:rsid w:val="00AD55B1"/>
    <w:rsid w:val="00B33FDA"/>
    <w:rsid w:val="00B477A5"/>
    <w:rsid w:val="00B53248"/>
    <w:rsid w:val="00BA1979"/>
    <w:rsid w:val="00BD315F"/>
    <w:rsid w:val="00C3537A"/>
    <w:rsid w:val="00C65CD0"/>
    <w:rsid w:val="00C81F72"/>
    <w:rsid w:val="00C97044"/>
    <w:rsid w:val="00CB4875"/>
    <w:rsid w:val="00D93D6D"/>
    <w:rsid w:val="00E5490B"/>
    <w:rsid w:val="00E70C81"/>
    <w:rsid w:val="00EC0B6A"/>
    <w:rsid w:val="00F752D1"/>
    <w:rsid w:val="00F94052"/>
    <w:rsid w:val="12838A62"/>
    <w:rsid w:val="24BFDFE8"/>
    <w:rsid w:val="5938C7A7"/>
    <w:rsid w:val="6E328780"/>
    <w:rsid w:val="75C170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FB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lang w:val="es-ES" w:eastAsia="es-ES" w:bidi="es-ES"/>
    </w:rPr>
  </w:style>
  <w:style w:type="paragraph" w:styleId="Ttulo1">
    <w:name w:val="heading 1"/>
    <w:basedOn w:val="Normal"/>
    <w:link w:val="Ttulo1Car"/>
    <w:uiPriority w:val="1"/>
    <w:qFormat/>
    <w:pPr>
      <w:ind w:left="120"/>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ind w:left="120"/>
      <w:jc w:val="both"/>
    </w:pPr>
    <w:rPr>
      <w:sz w:val="24"/>
      <w:szCs w:val="24"/>
    </w:rPr>
  </w:style>
  <w:style w:type="paragraph" w:styleId="Prrafodelista">
    <w:name w:val="List Paragraph"/>
    <w:basedOn w:val="Normal"/>
    <w:uiPriority w:val="1"/>
    <w:qFormat/>
    <w:pPr>
      <w:ind w:left="420" w:hanging="30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E70C81"/>
    <w:pPr>
      <w:tabs>
        <w:tab w:val="center" w:pos="4419"/>
        <w:tab w:val="right" w:pos="8838"/>
      </w:tabs>
    </w:pPr>
  </w:style>
  <w:style w:type="character" w:customStyle="1" w:styleId="EncabezadoCar">
    <w:name w:val="Encabezado Car"/>
    <w:basedOn w:val="Fuentedeprrafopredeter"/>
    <w:link w:val="Encabezado"/>
    <w:uiPriority w:val="99"/>
    <w:rsid w:val="00E70C81"/>
    <w:rPr>
      <w:rFonts w:ascii="Cambria" w:eastAsia="Cambria" w:hAnsi="Cambria" w:cs="Cambria"/>
      <w:lang w:val="es-ES" w:eastAsia="es-ES" w:bidi="es-ES"/>
    </w:rPr>
  </w:style>
  <w:style w:type="paragraph" w:styleId="Piedepgina">
    <w:name w:val="footer"/>
    <w:basedOn w:val="Normal"/>
    <w:link w:val="PiedepginaCar"/>
    <w:uiPriority w:val="99"/>
    <w:unhideWhenUsed/>
    <w:rsid w:val="00E70C81"/>
    <w:pPr>
      <w:tabs>
        <w:tab w:val="center" w:pos="4419"/>
        <w:tab w:val="right" w:pos="8838"/>
      </w:tabs>
    </w:pPr>
  </w:style>
  <w:style w:type="character" w:customStyle="1" w:styleId="PiedepginaCar">
    <w:name w:val="Pie de página Car"/>
    <w:basedOn w:val="Fuentedeprrafopredeter"/>
    <w:link w:val="Piedepgina"/>
    <w:uiPriority w:val="99"/>
    <w:rsid w:val="00E70C81"/>
    <w:rPr>
      <w:rFonts w:ascii="Cambria" w:eastAsia="Cambria" w:hAnsi="Cambria" w:cs="Cambria"/>
      <w:lang w:val="es-ES" w:eastAsia="es-ES" w:bidi="es-ES"/>
    </w:rPr>
  </w:style>
  <w:style w:type="paragraph" w:styleId="Textodeglobo">
    <w:name w:val="Balloon Text"/>
    <w:basedOn w:val="Normal"/>
    <w:link w:val="TextodegloboCar"/>
    <w:uiPriority w:val="99"/>
    <w:semiHidden/>
    <w:unhideWhenUsed/>
    <w:rsid w:val="004C1B7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1B74"/>
    <w:rPr>
      <w:rFonts w:ascii="Segoe UI" w:eastAsia="Cambria" w:hAnsi="Segoe UI" w:cs="Segoe UI"/>
      <w:sz w:val="18"/>
      <w:szCs w:val="18"/>
      <w:lang w:val="es-ES" w:eastAsia="es-ES" w:bidi="es-ES"/>
    </w:rPr>
  </w:style>
  <w:style w:type="table" w:styleId="Tablaconcuadrcula">
    <w:name w:val="Table Grid"/>
    <w:basedOn w:val="Tablanormal"/>
    <w:uiPriority w:val="39"/>
    <w:rsid w:val="00D93D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1"/>
    <w:rsid w:val="008F682C"/>
    <w:rPr>
      <w:rFonts w:ascii="Cambria" w:eastAsia="Cambria" w:hAnsi="Cambria" w:cs="Cambria"/>
      <w:b/>
      <w:bCs/>
      <w:sz w:val="24"/>
      <w:szCs w:val="24"/>
      <w:lang w:val="es-ES" w:eastAsia="es-ES" w:bidi="es-ES"/>
    </w:rPr>
  </w:style>
  <w:style w:type="character" w:customStyle="1" w:styleId="TextoindependienteCar">
    <w:name w:val="Texto independiente Car"/>
    <w:basedOn w:val="Fuentedeprrafopredeter"/>
    <w:link w:val="Textoindependiente"/>
    <w:uiPriority w:val="1"/>
    <w:rsid w:val="008F682C"/>
    <w:rPr>
      <w:rFonts w:ascii="Cambria" w:eastAsia="Cambria" w:hAnsi="Cambria" w:cs="Cambria"/>
      <w:sz w:val="24"/>
      <w:szCs w:val="24"/>
      <w:lang w:val="es-ES" w:eastAsia="es-ES" w:bidi="es-ES"/>
    </w:rPr>
  </w:style>
  <w:style w:type="paragraph" w:styleId="Sinespaciado">
    <w:name w:val="No Spacing"/>
    <w:uiPriority w:val="1"/>
    <w:qFormat/>
    <w:rsid w:val="003649EF"/>
    <w:pPr>
      <w:widowControl/>
      <w:autoSpaceDE/>
      <w:autoSpaceDN/>
    </w:pPr>
    <w:rPr>
      <w:lang w:val="es-CO"/>
    </w:rPr>
  </w:style>
  <w:style w:type="paragraph" w:customStyle="1" w:styleId="Normal1">
    <w:name w:val="Normal1"/>
    <w:rsid w:val="00E5490B"/>
    <w:pPr>
      <w:widowControl/>
      <w:autoSpaceDE/>
      <w:autoSpaceDN/>
      <w:spacing w:after="200" w:line="276" w:lineRule="auto"/>
    </w:pPr>
    <w:rPr>
      <w:rFonts w:ascii="Calibri" w:eastAsia="Calibri" w:hAnsi="Calibri" w:cs="Calibri"/>
      <w:color w:val="00000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lang w:val="es-ES" w:eastAsia="es-ES" w:bidi="es-ES"/>
    </w:rPr>
  </w:style>
  <w:style w:type="paragraph" w:styleId="Ttulo1">
    <w:name w:val="heading 1"/>
    <w:basedOn w:val="Normal"/>
    <w:link w:val="Ttulo1Car"/>
    <w:uiPriority w:val="1"/>
    <w:qFormat/>
    <w:pPr>
      <w:ind w:left="120"/>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ind w:left="120"/>
      <w:jc w:val="both"/>
    </w:pPr>
    <w:rPr>
      <w:sz w:val="24"/>
      <w:szCs w:val="24"/>
    </w:rPr>
  </w:style>
  <w:style w:type="paragraph" w:styleId="Prrafodelista">
    <w:name w:val="List Paragraph"/>
    <w:basedOn w:val="Normal"/>
    <w:uiPriority w:val="1"/>
    <w:qFormat/>
    <w:pPr>
      <w:ind w:left="420" w:hanging="30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E70C81"/>
    <w:pPr>
      <w:tabs>
        <w:tab w:val="center" w:pos="4419"/>
        <w:tab w:val="right" w:pos="8838"/>
      </w:tabs>
    </w:pPr>
  </w:style>
  <w:style w:type="character" w:customStyle="1" w:styleId="EncabezadoCar">
    <w:name w:val="Encabezado Car"/>
    <w:basedOn w:val="Fuentedeprrafopredeter"/>
    <w:link w:val="Encabezado"/>
    <w:uiPriority w:val="99"/>
    <w:rsid w:val="00E70C81"/>
    <w:rPr>
      <w:rFonts w:ascii="Cambria" w:eastAsia="Cambria" w:hAnsi="Cambria" w:cs="Cambria"/>
      <w:lang w:val="es-ES" w:eastAsia="es-ES" w:bidi="es-ES"/>
    </w:rPr>
  </w:style>
  <w:style w:type="paragraph" w:styleId="Piedepgina">
    <w:name w:val="footer"/>
    <w:basedOn w:val="Normal"/>
    <w:link w:val="PiedepginaCar"/>
    <w:uiPriority w:val="99"/>
    <w:unhideWhenUsed/>
    <w:rsid w:val="00E70C81"/>
    <w:pPr>
      <w:tabs>
        <w:tab w:val="center" w:pos="4419"/>
        <w:tab w:val="right" w:pos="8838"/>
      </w:tabs>
    </w:pPr>
  </w:style>
  <w:style w:type="character" w:customStyle="1" w:styleId="PiedepginaCar">
    <w:name w:val="Pie de página Car"/>
    <w:basedOn w:val="Fuentedeprrafopredeter"/>
    <w:link w:val="Piedepgina"/>
    <w:uiPriority w:val="99"/>
    <w:rsid w:val="00E70C81"/>
    <w:rPr>
      <w:rFonts w:ascii="Cambria" w:eastAsia="Cambria" w:hAnsi="Cambria" w:cs="Cambria"/>
      <w:lang w:val="es-ES" w:eastAsia="es-ES" w:bidi="es-ES"/>
    </w:rPr>
  </w:style>
  <w:style w:type="paragraph" w:styleId="Textodeglobo">
    <w:name w:val="Balloon Text"/>
    <w:basedOn w:val="Normal"/>
    <w:link w:val="TextodegloboCar"/>
    <w:uiPriority w:val="99"/>
    <w:semiHidden/>
    <w:unhideWhenUsed/>
    <w:rsid w:val="004C1B7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1B74"/>
    <w:rPr>
      <w:rFonts w:ascii="Segoe UI" w:eastAsia="Cambria" w:hAnsi="Segoe UI" w:cs="Segoe UI"/>
      <w:sz w:val="18"/>
      <w:szCs w:val="18"/>
      <w:lang w:val="es-ES" w:eastAsia="es-ES" w:bidi="es-ES"/>
    </w:rPr>
  </w:style>
  <w:style w:type="table" w:styleId="Tablaconcuadrcula">
    <w:name w:val="Table Grid"/>
    <w:basedOn w:val="Tablanormal"/>
    <w:uiPriority w:val="39"/>
    <w:rsid w:val="00D93D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1"/>
    <w:rsid w:val="008F682C"/>
    <w:rPr>
      <w:rFonts w:ascii="Cambria" w:eastAsia="Cambria" w:hAnsi="Cambria" w:cs="Cambria"/>
      <w:b/>
      <w:bCs/>
      <w:sz w:val="24"/>
      <w:szCs w:val="24"/>
      <w:lang w:val="es-ES" w:eastAsia="es-ES" w:bidi="es-ES"/>
    </w:rPr>
  </w:style>
  <w:style w:type="character" w:customStyle="1" w:styleId="TextoindependienteCar">
    <w:name w:val="Texto independiente Car"/>
    <w:basedOn w:val="Fuentedeprrafopredeter"/>
    <w:link w:val="Textoindependiente"/>
    <w:uiPriority w:val="1"/>
    <w:rsid w:val="008F682C"/>
    <w:rPr>
      <w:rFonts w:ascii="Cambria" w:eastAsia="Cambria" w:hAnsi="Cambria" w:cs="Cambria"/>
      <w:sz w:val="24"/>
      <w:szCs w:val="24"/>
      <w:lang w:val="es-ES" w:eastAsia="es-ES" w:bidi="es-ES"/>
    </w:rPr>
  </w:style>
  <w:style w:type="paragraph" w:styleId="Sinespaciado">
    <w:name w:val="No Spacing"/>
    <w:uiPriority w:val="1"/>
    <w:qFormat/>
    <w:rsid w:val="003649EF"/>
    <w:pPr>
      <w:widowControl/>
      <w:autoSpaceDE/>
      <w:autoSpaceDN/>
    </w:pPr>
    <w:rPr>
      <w:lang w:val="es-CO"/>
    </w:rPr>
  </w:style>
  <w:style w:type="paragraph" w:customStyle="1" w:styleId="Normal1">
    <w:name w:val="Normal1"/>
    <w:rsid w:val="00E5490B"/>
    <w:pPr>
      <w:widowControl/>
      <w:autoSpaceDE/>
      <w:autoSpaceDN/>
      <w:spacing w:after="200" w:line="276" w:lineRule="auto"/>
    </w:pPr>
    <w:rPr>
      <w:rFonts w:ascii="Calibri" w:eastAsia="Calibri" w:hAnsi="Calibri" w:cs="Calibri"/>
      <w:color w:val="00000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534334">
      <w:bodyDiv w:val="1"/>
      <w:marLeft w:val="0"/>
      <w:marRight w:val="0"/>
      <w:marTop w:val="0"/>
      <w:marBottom w:val="0"/>
      <w:divBdr>
        <w:top w:val="none" w:sz="0" w:space="0" w:color="auto"/>
        <w:left w:val="none" w:sz="0" w:space="0" w:color="auto"/>
        <w:bottom w:val="none" w:sz="0" w:space="0" w:color="auto"/>
        <w:right w:val="none" w:sz="0" w:space="0" w:color="auto"/>
      </w:divBdr>
    </w:div>
    <w:div w:id="1916088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1600</Words>
  <Characters>8805</Characters>
  <Application>Microsoft Office Word</Application>
  <DocSecurity>0</DocSecurity>
  <Lines>73</Lines>
  <Paragraphs>20</Paragraphs>
  <ScaleCrop>false</ScaleCrop>
  <Company/>
  <LinksUpToDate>false</LinksUpToDate>
  <CharactersWithSpaces>10385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Marco_CÁTEDRA UNESCO CULTURA Y EDUCACIÓN PARA LA PAZ_322 - 2017</dc:title>
  <dc:creator>Mery Jhoana Silva Rodriguez</dc:creator>
  <cp:lastModifiedBy>Luffi</cp:lastModifiedBy>
  <cp:revision>19</cp:revision>
  <cp:lastPrinted>2017-10-02T20:09:00Z</cp:lastPrinted>
  <dcterms:created xsi:type="dcterms:W3CDTF">2017-10-31T16:32:00Z</dcterms:created>
  <dcterms:modified xsi:type="dcterms:W3CDTF">2020-07-22T18:46:00Z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2017-09-12T00:00:00Z</vt:filetime>
  </property>
  <property fmtid="{D5CDD505-2E9C-101B-9397-08002B2CF9AE}" pid="3" name="Creator">
    <vt:lpwstr>Microsoft Word</vt:lpwstr>
  </property>
  <property fmtid="{D5CDD505-2E9C-101B-9397-08002B2CF9AE}" pid="4" name="LastSaved">
    <vt:filetime>2017-09-29T00:00:00Z</vt:filetime>
  </property>
</Properties>
</file>